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406E" w:rsidRPr="00C3034D" w:rsidRDefault="00C9406E" w:rsidP="00C9406E">
      <w:pPr>
        <w:tabs>
          <w:tab w:val="left" w:pos="-720"/>
          <w:tab w:val="center" w:pos="4678"/>
        </w:tabs>
        <w:suppressAutoHyphens/>
        <w:jc w:val="center"/>
        <w:rPr>
          <w:rFonts w:ascii="Arial" w:hAnsi="Arial" w:cs="Arial"/>
          <w:spacing w:val="-2"/>
          <w:sz w:val="18"/>
          <w:szCs w:val="18"/>
        </w:rPr>
      </w:pPr>
      <w:r w:rsidRPr="00C3034D">
        <w:rPr>
          <w:rFonts w:ascii="Arial" w:hAnsi="Arial" w:cs="Arial"/>
          <w:noProof/>
          <w:sz w:val="18"/>
          <w:szCs w:val="18"/>
        </w:rPr>
        <w:drawing>
          <wp:inline distT="0" distB="0" distL="0" distR="0">
            <wp:extent cx="2257425" cy="514350"/>
            <wp:effectExtent l="19050" t="0" r="9525" b="0"/>
            <wp:docPr id="2" name="Picture 1" descr="DPTI_cmyk_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TI_cmyk_H"/>
                    <pic:cNvPicPr>
                      <a:picLocks noChangeAspect="1" noChangeArrowheads="1"/>
                    </pic:cNvPicPr>
                  </pic:nvPicPr>
                  <pic:blipFill>
                    <a:blip r:embed="rId8" cstate="print"/>
                    <a:srcRect l="6018" t="15645" r="4030" b="17166"/>
                    <a:stretch>
                      <a:fillRect/>
                    </a:stretch>
                  </pic:blipFill>
                  <pic:spPr bwMode="auto">
                    <a:xfrm>
                      <a:off x="0" y="0"/>
                      <a:ext cx="2257425" cy="514350"/>
                    </a:xfrm>
                    <a:prstGeom prst="rect">
                      <a:avLst/>
                    </a:prstGeom>
                    <a:noFill/>
                    <a:ln w="9525">
                      <a:noFill/>
                      <a:miter lim="800000"/>
                      <a:headEnd/>
                      <a:tailEnd/>
                    </a:ln>
                  </pic:spPr>
                </pic:pic>
              </a:graphicData>
            </a:graphic>
          </wp:inline>
        </w:drawing>
      </w:r>
    </w:p>
    <w:p w:rsidR="00C9406E" w:rsidRPr="00C3034D" w:rsidRDefault="00C9406E" w:rsidP="00C9406E">
      <w:pPr>
        <w:tabs>
          <w:tab w:val="left" w:pos="0"/>
          <w:tab w:val="center" w:pos="4678"/>
          <w:tab w:val="right" w:pos="9356"/>
        </w:tabs>
        <w:rPr>
          <w:rFonts w:ascii="Arial" w:hAnsi="Arial" w:cs="Arial"/>
          <w:sz w:val="18"/>
          <w:szCs w:val="18"/>
        </w:rPr>
      </w:pPr>
    </w:p>
    <w:p w:rsidR="00C9406E" w:rsidRPr="00C3034D" w:rsidRDefault="00C9406E" w:rsidP="00C9406E">
      <w:pPr>
        <w:tabs>
          <w:tab w:val="left" w:pos="0"/>
          <w:tab w:val="center" w:pos="4678"/>
          <w:tab w:val="right" w:pos="9356"/>
        </w:tabs>
        <w:rPr>
          <w:rFonts w:ascii="Arial" w:hAnsi="Arial" w:cs="Arial"/>
          <w:sz w:val="18"/>
          <w:szCs w:val="18"/>
        </w:rPr>
      </w:pPr>
    </w:p>
    <w:p w:rsidR="00C9406E" w:rsidRPr="00C3034D" w:rsidRDefault="00C9406E" w:rsidP="00C9406E">
      <w:pPr>
        <w:tabs>
          <w:tab w:val="left" w:pos="0"/>
          <w:tab w:val="center" w:pos="4678"/>
          <w:tab w:val="right" w:pos="9356"/>
        </w:tabs>
        <w:rPr>
          <w:rFonts w:ascii="Arial" w:hAnsi="Arial" w:cs="Arial"/>
          <w:sz w:val="18"/>
          <w:szCs w:val="18"/>
        </w:rPr>
      </w:pPr>
    </w:p>
    <w:p w:rsidR="0024131E" w:rsidRPr="00C3034D" w:rsidRDefault="0024131E" w:rsidP="00C9406E">
      <w:pPr>
        <w:tabs>
          <w:tab w:val="left" w:pos="0"/>
          <w:tab w:val="center" w:pos="4678"/>
          <w:tab w:val="right" w:pos="9356"/>
        </w:tabs>
        <w:rPr>
          <w:rFonts w:ascii="Arial" w:hAnsi="Arial" w:cs="Arial"/>
          <w:sz w:val="18"/>
          <w:szCs w:val="18"/>
        </w:rPr>
      </w:pPr>
    </w:p>
    <w:p w:rsidR="0024131E" w:rsidRPr="00C3034D" w:rsidRDefault="0024131E" w:rsidP="00C9406E">
      <w:pPr>
        <w:tabs>
          <w:tab w:val="left" w:pos="0"/>
          <w:tab w:val="center" w:pos="4678"/>
          <w:tab w:val="right" w:pos="9356"/>
        </w:tabs>
        <w:rPr>
          <w:rFonts w:ascii="Arial" w:hAnsi="Arial" w:cs="Arial"/>
          <w:sz w:val="18"/>
          <w:szCs w:val="18"/>
        </w:rPr>
      </w:pPr>
    </w:p>
    <w:p w:rsidR="00A0115E" w:rsidRPr="00C3034D" w:rsidRDefault="00A0115E" w:rsidP="00A0115E">
      <w:pPr>
        <w:jc w:val="center"/>
        <w:rPr>
          <w:rFonts w:ascii="Arial" w:hAnsi="Arial" w:cs="Arial"/>
          <w:b/>
          <w:sz w:val="18"/>
          <w:szCs w:val="18"/>
        </w:rPr>
      </w:pPr>
      <w:r w:rsidRPr="00C3034D">
        <w:rPr>
          <w:rFonts w:ascii="Arial" w:hAnsi="Arial" w:cs="Arial"/>
          <w:b/>
          <w:sz w:val="18"/>
          <w:szCs w:val="18"/>
        </w:rPr>
        <w:t>INVITATION</w:t>
      </w:r>
    </w:p>
    <w:p w:rsidR="00C9406E" w:rsidRPr="00C3034D" w:rsidRDefault="00C9406E" w:rsidP="00C9406E">
      <w:pPr>
        <w:rPr>
          <w:rFonts w:ascii="Arial" w:hAnsi="Arial" w:cs="Arial"/>
          <w:sz w:val="18"/>
          <w:szCs w:val="18"/>
        </w:rPr>
      </w:pPr>
    </w:p>
    <w:p w:rsidR="00C9406E" w:rsidRPr="00C3034D" w:rsidRDefault="00C9406E" w:rsidP="00C9406E">
      <w:pPr>
        <w:rPr>
          <w:rFonts w:ascii="Arial" w:hAnsi="Arial" w:cs="Arial"/>
          <w:sz w:val="18"/>
          <w:szCs w:val="18"/>
        </w:rPr>
      </w:pPr>
    </w:p>
    <w:p w:rsidR="00C9406E" w:rsidRPr="00C3034D" w:rsidRDefault="00C9406E" w:rsidP="00C9406E">
      <w:pPr>
        <w:rPr>
          <w:rFonts w:ascii="Arial" w:hAnsi="Arial" w:cs="Arial"/>
          <w:sz w:val="18"/>
          <w:szCs w:val="18"/>
        </w:rPr>
      </w:pPr>
    </w:p>
    <w:p w:rsidR="00C9406E" w:rsidRPr="00C3034D" w:rsidRDefault="00C9406E" w:rsidP="00C9406E">
      <w:pPr>
        <w:rPr>
          <w:rFonts w:ascii="Arial" w:hAnsi="Arial" w:cs="Arial"/>
          <w:sz w:val="18"/>
          <w:szCs w:val="18"/>
        </w:rPr>
      </w:pPr>
    </w:p>
    <w:p w:rsidR="00C9406E" w:rsidRPr="00C3034D" w:rsidRDefault="00C9406E" w:rsidP="00C9406E">
      <w:pPr>
        <w:rPr>
          <w:rFonts w:ascii="Arial" w:hAnsi="Arial" w:cs="Arial"/>
          <w:sz w:val="18"/>
          <w:szCs w:val="18"/>
        </w:rPr>
      </w:pPr>
    </w:p>
    <w:p w:rsidR="00C9406E" w:rsidRPr="00C3034D" w:rsidRDefault="00C9406E" w:rsidP="00C9406E">
      <w:pPr>
        <w:rPr>
          <w:rFonts w:ascii="Arial" w:hAnsi="Arial" w:cs="Arial"/>
          <w:sz w:val="18"/>
          <w:szCs w:val="18"/>
        </w:rPr>
      </w:pPr>
    </w:p>
    <w:p w:rsidR="00C9406E" w:rsidRPr="00C3034D" w:rsidRDefault="00C9406E" w:rsidP="00C9406E">
      <w:pPr>
        <w:rPr>
          <w:rFonts w:ascii="Arial" w:hAnsi="Arial" w:cs="Arial"/>
          <w:sz w:val="18"/>
          <w:szCs w:val="18"/>
        </w:rPr>
      </w:pPr>
    </w:p>
    <w:p w:rsidR="000103AE" w:rsidRPr="00C3034D" w:rsidRDefault="00CE3FB1" w:rsidP="001B28FC">
      <w:pPr>
        <w:spacing w:line="360" w:lineRule="auto"/>
        <w:jc w:val="center"/>
        <w:rPr>
          <w:rFonts w:ascii="Arial" w:hAnsi="Arial" w:cs="Arial"/>
          <w:b/>
          <w:sz w:val="18"/>
          <w:szCs w:val="18"/>
          <w:u w:val="single"/>
        </w:rPr>
      </w:pPr>
      <w:r w:rsidRPr="00C3034D">
        <w:rPr>
          <w:rFonts w:ascii="Arial" w:hAnsi="Arial" w:cs="Arial"/>
          <w:b/>
          <w:sz w:val="18"/>
          <w:szCs w:val="18"/>
          <w:u w:val="single"/>
        </w:rPr>
        <w:t>1</w:t>
      </w:r>
      <w:r w:rsidR="00DE0FAE" w:rsidRPr="00C3034D">
        <w:rPr>
          <w:rFonts w:ascii="Arial" w:hAnsi="Arial" w:cs="Arial"/>
          <w:b/>
          <w:sz w:val="18"/>
          <w:szCs w:val="18"/>
          <w:u w:val="single"/>
        </w:rPr>
        <w:t>0C287</w:t>
      </w:r>
      <w:r w:rsidRPr="00C3034D">
        <w:rPr>
          <w:rFonts w:ascii="Arial" w:hAnsi="Arial" w:cs="Arial"/>
          <w:b/>
          <w:sz w:val="18"/>
          <w:szCs w:val="18"/>
          <w:u w:val="single"/>
        </w:rPr>
        <w:t xml:space="preserve"> </w:t>
      </w:r>
      <w:r w:rsidR="00C9406E" w:rsidRPr="00C3034D">
        <w:rPr>
          <w:rFonts w:ascii="Arial" w:hAnsi="Arial" w:cs="Arial"/>
          <w:b/>
          <w:sz w:val="18"/>
          <w:szCs w:val="18"/>
          <w:u w:val="single"/>
        </w:rPr>
        <w:t xml:space="preserve">THE PROVISION </w:t>
      </w:r>
      <w:r w:rsidR="00A0115E" w:rsidRPr="00C3034D">
        <w:rPr>
          <w:rFonts w:ascii="Arial" w:hAnsi="Arial" w:cs="Arial"/>
          <w:b/>
          <w:sz w:val="18"/>
          <w:szCs w:val="18"/>
          <w:u w:val="single"/>
        </w:rPr>
        <w:t xml:space="preserve">OF </w:t>
      </w:r>
      <w:r w:rsidR="00DE0FAE" w:rsidRPr="00C3034D">
        <w:rPr>
          <w:rFonts w:ascii="Arial" w:hAnsi="Arial" w:cs="Arial"/>
          <w:b/>
          <w:sz w:val="18"/>
          <w:szCs w:val="18"/>
          <w:u w:val="single"/>
        </w:rPr>
        <w:t xml:space="preserve">VEGETATION </w:t>
      </w:r>
      <w:r w:rsidR="000103AE" w:rsidRPr="00C3034D">
        <w:rPr>
          <w:rFonts w:ascii="Arial" w:hAnsi="Arial" w:cs="Arial"/>
          <w:b/>
          <w:sz w:val="18"/>
          <w:szCs w:val="18"/>
          <w:u w:val="single"/>
        </w:rPr>
        <w:t>SERVICES</w:t>
      </w:r>
    </w:p>
    <w:p w:rsidR="00A0115E" w:rsidRPr="00C3034D" w:rsidRDefault="00A0115E" w:rsidP="00A0115E">
      <w:pPr>
        <w:suppressAutoHyphens/>
        <w:ind w:right="-1"/>
        <w:jc w:val="center"/>
        <w:rPr>
          <w:rFonts w:ascii="Arial" w:hAnsi="Arial" w:cs="Arial"/>
          <w:b/>
          <w:spacing w:val="-2"/>
          <w:sz w:val="18"/>
          <w:szCs w:val="18"/>
          <w:u w:val="single"/>
        </w:rPr>
      </w:pPr>
    </w:p>
    <w:p w:rsidR="00A0115E" w:rsidRPr="00C3034D" w:rsidRDefault="00A0115E" w:rsidP="00A0115E">
      <w:pPr>
        <w:suppressAutoHyphens/>
        <w:ind w:right="-1"/>
        <w:jc w:val="center"/>
        <w:rPr>
          <w:rFonts w:ascii="Arial" w:hAnsi="Arial" w:cs="Arial"/>
          <w:b/>
          <w:spacing w:val="-2"/>
          <w:sz w:val="18"/>
          <w:szCs w:val="18"/>
          <w:u w:val="single"/>
        </w:rPr>
      </w:pPr>
      <w:r w:rsidRPr="00C3034D">
        <w:rPr>
          <w:rFonts w:ascii="Arial" w:hAnsi="Arial" w:cs="Arial"/>
          <w:b/>
          <w:spacing w:val="-2"/>
          <w:sz w:val="18"/>
          <w:szCs w:val="18"/>
          <w:u w:val="single"/>
        </w:rPr>
        <w:t>(PANEL AGREEMENT)</w:t>
      </w:r>
    </w:p>
    <w:p w:rsidR="00C9406E" w:rsidRPr="00C3034D" w:rsidRDefault="00C9406E" w:rsidP="00C9406E">
      <w:pPr>
        <w:rPr>
          <w:rFonts w:ascii="Arial" w:hAnsi="Arial" w:cs="Arial"/>
          <w:sz w:val="18"/>
          <w:szCs w:val="18"/>
        </w:rPr>
      </w:pPr>
    </w:p>
    <w:p w:rsidR="00C9406E" w:rsidRPr="00C3034D" w:rsidRDefault="00C9406E" w:rsidP="00C9406E">
      <w:pPr>
        <w:rPr>
          <w:rFonts w:ascii="Arial" w:hAnsi="Arial" w:cs="Arial"/>
          <w:sz w:val="18"/>
          <w:szCs w:val="18"/>
        </w:rPr>
      </w:pPr>
    </w:p>
    <w:p w:rsidR="00C9406E" w:rsidRPr="00C3034D" w:rsidRDefault="00C9406E" w:rsidP="00C9406E">
      <w:pPr>
        <w:rPr>
          <w:rFonts w:ascii="Arial" w:hAnsi="Arial" w:cs="Arial"/>
          <w:sz w:val="18"/>
          <w:szCs w:val="18"/>
        </w:rPr>
      </w:pPr>
    </w:p>
    <w:p w:rsidR="00C9406E" w:rsidRPr="00C3034D" w:rsidRDefault="00C9406E" w:rsidP="00C9406E">
      <w:pPr>
        <w:rPr>
          <w:rFonts w:ascii="Arial" w:hAnsi="Arial" w:cs="Arial"/>
          <w:sz w:val="18"/>
          <w:szCs w:val="18"/>
        </w:rPr>
      </w:pPr>
    </w:p>
    <w:p w:rsidR="00C9406E" w:rsidRPr="00C3034D" w:rsidRDefault="00C9406E" w:rsidP="00C9406E">
      <w:pPr>
        <w:rPr>
          <w:rFonts w:ascii="Arial" w:hAnsi="Arial" w:cs="Arial"/>
          <w:sz w:val="18"/>
          <w:szCs w:val="18"/>
        </w:rPr>
      </w:pPr>
    </w:p>
    <w:p w:rsidR="00C9406E" w:rsidRPr="00C3034D" w:rsidRDefault="00C9406E" w:rsidP="00C9406E">
      <w:pPr>
        <w:rPr>
          <w:rFonts w:ascii="Arial" w:hAnsi="Arial" w:cs="Arial"/>
          <w:sz w:val="18"/>
          <w:szCs w:val="18"/>
        </w:rPr>
      </w:pPr>
    </w:p>
    <w:p w:rsidR="00C9406E" w:rsidRPr="00C3034D" w:rsidRDefault="00C9406E" w:rsidP="00C9406E">
      <w:pPr>
        <w:rPr>
          <w:rFonts w:ascii="Arial" w:hAnsi="Arial" w:cs="Arial"/>
          <w:sz w:val="18"/>
          <w:szCs w:val="18"/>
        </w:rPr>
      </w:pPr>
    </w:p>
    <w:p w:rsidR="00C9406E" w:rsidRPr="00C3034D" w:rsidRDefault="00C9406E" w:rsidP="00C9406E">
      <w:pPr>
        <w:rPr>
          <w:rFonts w:ascii="Arial" w:hAnsi="Arial" w:cs="Arial"/>
          <w:sz w:val="18"/>
          <w:szCs w:val="18"/>
        </w:rPr>
      </w:pPr>
    </w:p>
    <w:p w:rsidR="00C9406E" w:rsidRPr="00C3034D" w:rsidRDefault="00C9406E" w:rsidP="00C9406E">
      <w:pPr>
        <w:rPr>
          <w:rFonts w:ascii="Arial" w:hAnsi="Arial" w:cs="Arial"/>
          <w:sz w:val="18"/>
          <w:szCs w:val="18"/>
        </w:rPr>
      </w:pPr>
    </w:p>
    <w:p w:rsidR="00C9406E" w:rsidRPr="00C3034D" w:rsidRDefault="00C9406E" w:rsidP="00C9406E">
      <w:pPr>
        <w:rPr>
          <w:rFonts w:ascii="Arial" w:hAnsi="Arial" w:cs="Arial"/>
          <w:sz w:val="18"/>
          <w:szCs w:val="18"/>
        </w:rPr>
      </w:pPr>
    </w:p>
    <w:p w:rsidR="00C9406E" w:rsidRPr="00C3034D" w:rsidRDefault="00C9406E" w:rsidP="00C9406E">
      <w:pPr>
        <w:rPr>
          <w:rFonts w:ascii="Arial" w:hAnsi="Arial" w:cs="Arial"/>
          <w:sz w:val="18"/>
          <w:szCs w:val="18"/>
        </w:rPr>
      </w:pPr>
    </w:p>
    <w:p w:rsidR="00C9406E" w:rsidRPr="00C3034D" w:rsidRDefault="00C9406E" w:rsidP="00C9406E">
      <w:pPr>
        <w:rPr>
          <w:rFonts w:ascii="Arial" w:hAnsi="Arial" w:cs="Arial"/>
          <w:sz w:val="18"/>
          <w:szCs w:val="18"/>
        </w:rPr>
      </w:pPr>
    </w:p>
    <w:p w:rsidR="00C9406E" w:rsidRPr="00C3034D" w:rsidRDefault="00C9406E" w:rsidP="00C9406E">
      <w:pPr>
        <w:rPr>
          <w:rFonts w:ascii="Arial" w:hAnsi="Arial" w:cs="Arial"/>
          <w:sz w:val="18"/>
          <w:szCs w:val="18"/>
        </w:rPr>
      </w:pPr>
    </w:p>
    <w:p w:rsidR="00C9406E" w:rsidRPr="00C3034D" w:rsidRDefault="00C9406E" w:rsidP="00C9406E">
      <w:pPr>
        <w:rPr>
          <w:rFonts w:ascii="Arial" w:hAnsi="Arial" w:cs="Arial"/>
          <w:sz w:val="18"/>
          <w:szCs w:val="18"/>
        </w:rPr>
      </w:pPr>
    </w:p>
    <w:p w:rsidR="00C9406E" w:rsidRPr="00C3034D" w:rsidRDefault="00C9406E" w:rsidP="00C9406E">
      <w:pPr>
        <w:rPr>
          <w:rFonts w:ascii="Arial" w:hAnsi="Arial" w:cs="Arial"/>
          <w:sz w:val="18"/>
          <w:szCs w:val="18"/>
        </w:rPr>
      </w:pPr>
    </w:p>
    <w:p w:rsidR="000E2E2C" w:rsidRPr="00C3034D" w:rsidRDefault="000E2E2C" w:rsidP="000E2E2C">
      <w:pPr>
        <w:rPr>
          <w:rFonts w:ascii="Arial" w:hAnsi="Arial" w:cs="Arial"/>
          <w:sz w:val="18"/>
          <w:szCs w:val="18"/>
        </w:rPr>
      </w:pPr>
    </w:p>
    <w:p w:rsidR="000E2E2C" w:rsidRPr="00C3034D" w:rsidRDefault="000E2E2C" w:rsidP="000E2E2C">
      <w:pPr>
        <w:rPr>
          <w:rFonts w:ascii="Arial" w:hAnsi="Arial" w:cs="Arial"/>
          <w:sz w:val="18"/>
          <w:szCs w:val="18"/>
        </w:rPr>
      </w:pPr>
    </w:p>
    <w:tbl>
      <w:tblPr>
        <w:tblW w:w="0" w:type="auto"/>
        <w:tblLook w:val="0000" w:firstRow="0" w:lastRow="0" w:firstColumn="0" w:lastColumn="0" w:noHBand="0" w:noVBand="0"/>
      </w:tblPr>
      <w:tblGrid>
        <w:gridCol w:w="3333"/>
        <w:gridCol w:w="6022"/>
      </w:tblGrid>
      <w:tr w:rsidR="000E2E2C" w:rsidRPr="00C3034D" w:rsidTr="00C3034D">
        <w:tc>
          <w:tcPr>
            <w:tcW w:w="3369" w:type="dxa"/>
          </w:tcPr>
          <w:p w:rsidR="000E2E2C" w:rsidRPr="00C3034D" w:rsidRDefault="000E2E2C" w:rsidP="00C3034D">
            <w:pPr>
              <w:rPr>
                <w:rFonts w:ascii="Arial" w:hAnsi="Arial" w:cs="Arial"/>
                <w:b/>
                <w:sz w:val="18"/>
                <w:szCs w:val="18"/>
              </w:rPr>
            </w:pPr>
            <w:r w:rsidRPr="00C3034D">
              <w:rPr>
                <w:rFonts w:ascii="Arial" w:hAnsi="Arial" w:cs="Arial"/>
                <w:b/>
                <w:sz w:val="18"/>
                <w:szCs w:val="18"/>
              </w:rPr>
              <w:t>CONTACT FOR FURTHER INFORMATION</w:t>
            </w:r>
          </w:p>
        </w:tc>
        <w:tc>
          <w:tcPr>
            <w:tcW w:w="6095" w:type="dxa"/>
          </w:tcPr>
          <w:p w:rsidR="000E2E2C" w:rsidRPr="00C3034D" w:rsidRDefault="000E2E2C" w:rsidP="00C3034D">
            <w:pPr>
              <w:rPr>
                <w:rStyle w:val="CommentReference"/>
                <w:rFonts w:ascii="Arial" w:hAnsi="Arial" w:cs="Arial"/>
                <w:b/>
                <w:color w:val="0000FF"/>
                <w:sz w:val="18"/>
                <w:szCs w:val="18"/>
                <w:u w:val="single"/>
              </w:rPr>
            </w:pPr>
            <w:r w:rsidRPr="00C3034D">
              <w:rPr>
                <w:rFonts w:ascii="Arial" w:hAnsi="Arial" w:cs="Arial"/>
                <w:sz w:val="18"/>
                <w:szCs w:val="18"/>
              </w:rPr>
              <w:t xml:space="preserve">E-mail:   </w:t>
            </w:r>
            <w:hyperlink r:id="rId9" w:history="1">
              <w:r w:rsidRPr="00C3034D">
                <w:rPr>
                  <w:rStyle w:val="CommentReference"/>
                  <w:rFonts w:ascii="Arial" w:hAnsi="Arial" w:cs="Arial"/>
                  <w:b/>
                  <w:color w:val="0000FF"/>
                  <w:sz w:val="18"/>
                  <w:szCs w:val="18"/>
                  <w:u w:val="single"/>
                </w:rPr>
                <w:t>DPTI.Tenders@sa.gov.au</w:t>
              </w:r>
            </w:hyperlink>
          </w:p>
          <w:p w:rsidR="00194026" w:rsidRPr="00C3034D" w:rsidRDefault="00194026" w:rsidP="00C3034D">
            <w:pPr>
              <w:rPr>
                <w:rStyle w:val="CommentReference"/>
                <w:rFonts w:ascii="Arial" w:hAnsi="Arial" w:cs="Arial"/>
                <w:b/>
                <w:color w:val="0000FF"/>
                <w:sz w:val="18"/>
                <w:szCs w:val="18"/>
                <w:u w:val="single"/>
              </w:rPr>
            </w:pPr>
          </w:p>
          <w:p w:rsidR="00194026" w:rsidRPr="00C3034D" w:rsidRDefault="00194026" w:rsidP="00C3034D">
            <w:pPr>
              <w:rPr>
                <w:rFonts w:ascii="Arial" w:hAnsi="Arial" w:cs="Arial"/>
                <w:sz w:val="18"/>
                <w:szCs w:val="18"/>
              </w:rPr>
            </w:pPr>
            <w:r w:rsidRPr="00C3034D">
              <w:rPr>
                <w:rFonts w:ascii="Arial" w:hAnsi="Arial" w:cs="Arial"/>
                <w:sz w:val="18"/>
                <w:szCs w:val="18"/>
              </w:rPr>
              <w:t>Senior Landscape Architect</w:t>
            </w:r>
          </w:p>
          <w:p w:rsidR="00194026" w:rsidRPr="00C3034D" w:rsidRDefault="00194026" w:rsidP="00C3034D">
            <w:pPr>
              <w:rPr>
                <w:rFonts w:ascii="Arial" w:hAnsi="Arial" w:cs="Arial"/>
                <w:sz w:val="18"/>
                <w:szCs w:val="18"/>
              </w:rPr>
            </w:pPr>
            <w:r w:rsidRPr="00C3034D">
              <w:rPr>
                <w:rFonts w:ascii="Arial" w:hAnsi="Arial" w:cs="Arial"/>
                <w:sz w:val="18"/>
                <w:szCs w:val="18"/>
              </w:rPr>
              <w:t>(08) 834 32003</w:t>
            </w:r>
          </w:p>
          <w:p w:rsidR="00194026" w:rsidRPr="00C3034D" w:rsidRDefault="00194026" w:rsidP="00C3034D">
            <w:pPr>
              <w:rPr>
                <w:rFonts w:ascii="Arial" w:hAnsi="Arial" w:cs="Arial"/>
                <w:sz w:val="18"/>
                <w:szCs w:val="18"/>
              </w:rPr>
            </w:pPr>
          </w:p>
        </w:tc>
      </w:tr>
      <w:tr w:rsidR="000E2E2C" w:rsidRPr="00C3034D" w:rsidTr="00C3034D">
        <w:tc>
          <w:tcPr>
            <w:tcW w:w="3369" w:type="dxa"/>
          </w:tcPr>
          <w:p w:rsidR="000E2E2C" w:rsidRPr="00C3034D" w:rsidRDefault="000E2E2C" w:rsidP="00C3034D">
            <w:pPr>
              <w:pStyle w:val="TenderText"/>
              <w:spacing w:before="60" w:after="60"/>
              <w:rPr>
                <w:rFonts w:ascii="Arial" w:hAnsi="Arial" w:cs="Arial"/>
                <w:b/>
                <w:bCs/>
                <w:spacing w:val="-2"/>
                <w:sz w:val="18"/>
                <w:szCs w:val="18"/>
              </w:rPr>
            </w:pPr>
          </w:p>
        </w:tc>
        <w:tc>
          <w:tcPr>
            <w:tcW w:w="6095" w:type="dxa"/>
          </w:tcPr>
          <w:p w:rsidR="000E2E2C" w:rsidRPr="00C3034D" w:rsidRDefault="000E2E2C" w:rsidP="00C3034D">
            <w:pPr>
              <w:pStyle w:val="TenderText"/>
              <w:spacing w:before="60" w:after="60"/>
              <w:rPr>
                <w:rFonts w:ascii="Arial" w:hAnsi="Arial" w:cs="Arial"/>
                <w:b/>
                <w:bCs/>
                <w:spacing w:val="-2"/>
                <w:sz w:val="18"/>
                <w:szCs w:val="18"/>
              </w:rPr>
            </w:pPr>
          </w:p>
        </w:tc>
      </w:tr>
      <w:tr w:rsidR="000E2E2C" w:rsidRPr="00C3034D" w:rsidTr="00C3034D">
        <w:tc>
          <w:tcPr>
            <w:tcW w:w="3369" w:type="dxa"/>
          </w:tcPr>
          <w:p w:rsidR="000E2E2C" w:rsidRPr="00C3034D" w:rsidRDefault="000E2E2C" w:rsidP="00C3034D">
            <w:pPr>
              <w:rPr>
                <w:rFonts w:ascii="Arial" w:hAnsi="Arial" w:cs="Arial"/>
                <w:b/>
                <w:sz w:val="18"/>
                <w:szCs w:val="18"/>
              </w:rPr>
            </w:pPr>
            <w:r w:rsidRPr="00C3034D">
              <w:rPr>
                <w:rFonts w:ascii="Arial" w:hAnsi="Arial" w:cs="Arial"/>
                <w:b/>
                <w:sz w:val="18"/>
                <w:szCs w:val="18"/>
              </w:rPr>
              <w:t>APPLICATIONS MAY BE EITHER:</w:t>
            </w:r>
          </w:p>
        </w:tc>
        <w:tc>
          <w:tcPr>
            <w:tcW w:w="6095" w:type="dxa"/>
          </w:tcPr>
          <w:p w:rsidR="000E2E2C" w:rsidRPr="00C3034D" w:rsidRDefault="000E2E2C" w:rsidP="00C3034D">
            <w:pPr>
              <w:rPr>
                <w:rFonts w:ascii="Arial" w:hAnsi="Arial" w:cs="Arial"/>
                <w:sz w:val="18"/>
                <w:szCs w:val="18"/>
              </w:rPr>
            </w:pPr>
            <w:r w:rsidRPr="00C3034D">
              <w:rPr>
                <w:rFonts w:ascii="Arial" w:hAnsi="Arial" w:cs="Arial"/>
                <w:sz w:val="18"/>
                <w:szCs w:val="18"/>
              </w:rPr>
              <w:t>Be complied on a USB memory device or CD and either:</w:t>
            </w:r>
          </w:p>
          <w:p w:rsidR="000E2E2C" w:rsidRPr="00C3034D" w:rsidRDefault="000E2E2C" w:rsidP="003B71B8">
            <w:pPr>
              <w:numPr>
                <w:ilvl w:val="0"/>
                <w:numId w:val="10"/>
              </w:numPr>
              <w:tabs>
                <w:tab w:val="num" w:pos="742"/>
              </w:tabs>
              <w:spacing w:before="120"/>
              <w:rPr>
                <w:rFonts w:ascii="Arial" w:hAnsi="Arial" w:cs="Arial"/>
                <w:sz w:val="18"/>
                <w:szCs w:val="18"/>
              </w:rPr>
            </w:pPr>
            <w:r w:rsidRPr="00C3034D">
              <w:rPr>
                <w:rFonts w:ascii="Arial" w:hAnsi="Arial" w:cs="Arial"/>
                <w:sz w:val="18"/>
                <w:szCs w:val="18"/>
              </w:rPr>
              <w:t>posted to GPO Box 1533, ADELAIDE  SA  5001; or</w:t>
            </w:r>
          </w:p>
          <w:p w:rsidR="000E2E2C" w:rsidRPr="00C3034D" w:rsidRDefault="000E2E2C" w:rsidP="003B71B8">
            <w:pPr>
              <w:numPr>
                <w:ilvl w:val="0"/>
                <w:numId w:val="10"/>
              </w:numPr>
              <w:tabs>
                <w:tab w:val="num" w:pos="742"/>
              </w:tabs>
              <w:spacing w:before="120"/>
              <w:rPr>
                <w:rFonts w:ascii="Arial" w:hAnsi="Arial" w:cs="Arial"/>
                <w:sz w:val="18"/>
                <w:szCs w:val="18"/>
              </w:rPr>
            </w:pPr>
            <w:r w:rsidRPr="00C3034D">
              <w:rPr>
                <w:rFonts w:ascii="Arial" w:hAnsi="Arial" w:cs="Arial"/>
                <w:sz w:val="18"/>
                <w:szCs w:val="18"/>
              </w:rPr>
              <w:t>delivered to 77 Grenfell Street, ADELAIDE SA 5000; or</w:t>
            </w:r>
          </w:p>
          <w:p w:rsidR="000E2E2C" w:rsidRPr="00C3034D" w:rsidRDefault="000E2E2C" w:rsidP="00C3034D">
            <w:pPr>
              <w:spacing w:before="120" w:after="120"/>
              <w:rPr>
                <w:rFonts w:ascii="Arial" w:hAnsi="Arial" w:cs="Arial"/>
                <w:b/>
                <w:sz w:val="18"/>
                <w:szCs w:val="18"/>
              </w:rPr>
            </w:pPr>
            <w:r w:rsidRPr="00C3034D">
              <w:rPr>
                <w:rFonts w:ascii="Arial" w:hAnsi="Arial" w:cs="Arial"/>
                <w:b/>
                <w:sz w:val="18"/>
                <w:szCs w:val="18"/>
              </w:rPr>
              <w:t xml:space="preserve">Emailed to </w:t>
            </w:r>
            <w:hyperlink r:id="rId10" w:history="1">
              <w:r w:rsidRPr="00C3034D">
                <w:rPr>
                  <w:rStyle w:val="CommentReference"/>
                  <w:rFonts w:ascii="Arial" w:hAnsi="Arial" w:cs="Arial"/>
                  <w:b/>
                  <w:color w:val="0000FF"/>
                  <w:sz w:val="18"/>
                  <w:szCs w:val="18"/>
                  <w:u w:val="single"/>
                </w:rPr>
                <w:t>DPTI.Tenders@sa.gov.au</w:t>
              </w:r>
            </w:hyperlink>
          </w:p>
          <w:p w:rsidR="000E2E2C" w:rsidRPr="00C3034D" w:rsidRDefault="000E2E2C" w:rsidP="00C3034D">
            <w:pPr>
              <w:rPr>
                <w:rFonts w:ascii="Arial" w:hAnsi="Arial" w:cs="Arial"/>
                <w:b/>
                <w:sz w:val="18"/>
                <w:szCs w:val="18"/>
              </w:rPr>
            </w:pPr>
            <w:r w:rsidRPr="00C3034D">
              <w:rPr>
                <w:rFonts w:ascii="Arial" w:hAnsi="Arial" w:cs="Arial"/>
                <w:sz w:val="18"/>
                <w:szCs w:val="18"/>
              </w:rPr>
              <w:t>Note: If submitting via email, please phone (08) 8343 2029 to confirm receipt. Also, it may be necessary to split the application into several emails to keep it to an acceptable size.</w:t>
            </w:r>
          </w:p>
        </w:tc>
      </w:tr>
    </w:tbl>
    <w:p w:rsidR="000E2E2C" w:rsidRPr="00C3034D" w:rsidRDefault="000E2E2C" w:rsidP="000E2E2C">
      <w:pPr>
        <w:rPr>
          <w:rFonts w:ascii="Arial" w:hAnsi="Arial" w:cs="Arial"/>
          <w:sz w:val="18"/>
          <w:szCs w:val="18"/>
        </w:rPr>
        <w:sectPr w:rsidR="000E2E2C" w:rsidRPr="00C3034D">
          <w:headerReference w:type="default" r:id="rId11"/>
          <w:footerReference w:type="default" r:id="rId12"/>
          <w:endnotePr>
            <w:numFmt w:val="decimal"/>
          </w:endnotePr>
          <w:pgSz w:w="11906" w:h="16838"/>
          <w:pgMar w:top="851" w:right="851" w:bottom="566" w:left="1700" w:header="851" w:footer="566" w:gutter="0"/>
          <w:pgNumType w:start="1"/>
          <w:cols w:space="720"/>
          <w:noEndnote/>
        </w:sectPr>
      </w:pPr>
    </w:p>
    <w:p w:rsidR="00C9406E" w:rsidRPr="00C3034D" w:rsidRDefault="00C9406E" w:rsidP="00C9406E">
      <w:pPr>
        <w:jc w:val="center"/>
        <w:rPr>
          <w:rFonts w:ascii="Arial" w:hAnsi="Arial" w:cs="Arial"/>
          <w:b/>
          <w:sz w:val="18"/>
          <w:szCs w:val="18"/>
          <w:u w:val="single"/>
        </w:rPr>
      </w:pPr>
    </w:p>
    <w:p w:rsidR="00B56CDC" w:rsidRPr="00C3034D" w:rsidRDefault="00B56CDC" w:rsidP="00B56CDC">
      <w:pPr>
        <w:jc w:val="center"/>
        <w:rPr>
          <w:rFonts w:ascii="Arial" w:hAnsi="Arial" w:cs="Arial"/>
          <w:b/>
          <w:sz w:val="18"/>
          <w:szCs w:val="18"/>
          <w:u w:val="single"/>
        </w:rPr>
      </w:pPr>
      <w:r w:rsidRPr="00C3034D">
        <w:rPr>
          <w:rFonts w:ascii="Arial" w:hAnsi="Arial" w:cs="Arial"/>
          <w:b/>
          <w:sz w:val="18"/>
          <w:szCs w:val="18"/>
          <w:u w:val="single"/>
        </w:rPr>
        <w:t>INTRODUCTION AND INVITATION</w:t>
      </w:r>
    </w:p>
    <w:p w:rsidR="00B56CDC" w:rsidRPr="00C3034D" w:rsidRDefault="00B56CDC" w:rsidP="00B56CDC">
      <w:pPr>
        <w:rPr>
          <w:rFonts w:ascii="Arial" w:hAnsi="Arial" w:cs="Arial"/>
          <w:sz w:val="18"/>
          <w:szCs w:val="18"/>
        </w:rPr>
      </w:pPr>
    </w:p>
    <w:p w:rsidR="00B56CDC" w:rsidRPr="00C3034D" w:rsidRDefault="00B56CDC" w:rsidP="00B56CDC">
      <w:pPr>
        <w:rPr>
          <w:rFonts w:ascii="Arial" w:hAnsi="Arial" w:cs="Arial"/>
          <w:sz w:val="18"/>
          <w:szCs w:val="18"/>
        </w:rPr>
      </w:pPr>
    </w:p>
    <w:p w:rsidR="00B56CDC" w:rsidRPr="00C3034D" w:rsidRDefault="00B56CDC" w:rsidP="00B56CDC">
      <w:pPr>
        <w:rPr>
          <w:rFonts w:ascii="Arial" w:hAnsi="Arial" w:cs="Arial"/>
          <w:sz w:val="18"/>
          <w:szCs w:val="18"/>
        </w:rPr>
      </w:pPr>
      <w:r w:rsidRPr="00C3034D">
        <w:rPr>
          <w:rFonts w:ascii="Arial" w:hAnsi="Arial" w:cs="Arial"/>
          <w:sz w:val="18"/>
          <w:szCs w:val="18"/>
        </w:rPr>
        <w:t xml:space="preserve">The Department of Planning, Transport and Infrastructure (DPTI) works as part of our community to deliver effective planning policy, efficient transport and social and economic infrastructure. Its responsibilities include the delivery </w:t>
      </w:r>
      <w:r w:rsidR="00DE0FAE" w:rsidRPr="00C3034D">
        <w:rPr>
          <w:rFonts w:ascii="Arial" w:hAnsi="Arial" w:cs="Arial"/>
          <w:sz w:val="18"/>
          <w:szCs w:val="18"/>
        </w:rPr>
        <w:t xml:space="preserve">and management </w:t>
      </w:r>
      <w:r w:rsidRPr="00C3034D">
        <w:rPr>
          <w:rFonts w:ascii="Arial" w:hAnsi="Arial" w:cs="Arial"/>
          <w:sz w:val="18"/>
          <w:szCs w:val="18"/>
        </w:rPr>
        <w:t>of major road, rail, marine and building projects for the South Australian Government.</w:t>
      </w:r>
    </w:p>
    <w:p w:rsidR="0078326A" w:rsidRPr="00C3034D" w:rsidRDefault="0078326A" w:rsidP="00B56CDC">
      <w:pPr>
        <w:rPr>
          <w:rFonts w:ascii="Arial" w:hAnsi="Arial" w:cs="Arial"/>
          <w:sz w:val="18"/>
          <w:szCs w:val="18"/>
        </w:rPr>
      </w:pPr>
    </w:p>
    <w:p w:rsidR="00DE0FAE" w:rsidRPr="0078326A" w:rsidRDefault="0078326A" w:rsidP="00DE0FAE">
      <w:pPr>
        <w:rPr>
          <w:rFonts w:ascii="Arial" w:hAnsi="Arial" w:cs="Arial"/>
          <w:sz w:val="18"/>
          <w:szCs w:val="18"/>
        </w:rPr>
      </w:pPr>
      <w:r w:rsidRPr="00A50532">
        <w:rPr>
          <w:rFonts w:ascii="Arial" w:hAnsi="Arial" w:cs="Arial"/>
          <w:sz w:val="18"/>
          <w:szCs w:val="18"/>
        </w:rPr>
        <w:t>DPTI has established a panel of professional service providers (“Panel Contractors”) for the following categories:</w:t>
      </w:r>
    </w:p>
    <w:p w:rsidR="00DE0FAE" w:rsidRPr="00C3034D" w:rsidRDefault="00DE0FAE" w:rsidP="0078326A">
      <w:pPr>
        <w:numPr>
          <w:ilvl w:val="0"/>
          <w:numId w:val="22"/>
        </w:numPr>
        <w:spacing w:before="120"/>
        <w:rPr>
          <w:rFonts w:ascii="Arial" w:hAnsi="Arial" w:cs="Arial"/>
          <w:sz w:val="18"/>
          <w:szCs w:val="18"/>
        </w:rPr>
      </w:pPr>
      <w:r w:rsidRPr="00C3034D">
        <w:rPr>
          <w:rFonts w:ascii="Arial" w:hAnsi="Arial" w:cs="Arial"/>
          <w:sz w:val="18"/>
          <w:szCs w:val="18"/>
        </w:rPr>
        <w:t>Vegetation Surveys / Assessments</w:t>
      </w:r>
    </w:p>
    <w:p w:rsidR="00DE0FAE" w:rsidRPr="00C3034D" w:rsidRDefault="00DE0FAE" w:rsidP="0078326A">
      <w:pPr>
        <w:numPr>
          <w:ilvl w:val="0"/>
          <w:numId w:val="22"/>
        </w:numPr>
        <w:spacing w:before="120"/>
        <w:rPr>
          <w:rFonts w:ascii="Arial" w:hAnsi="Arial" w:cs="Arial"/>
          <w:sz w:val="18"/>
          <w:szCs w:val="18"/>
        </w:rPr>
      </w:pPr>
      <w:r w:rsidRPr="00C3034D">
        <w:rPr>
          <w:rFonts w:ascii="Arial" w:hAnsi="Arial" w:cs="Arial"/>
          <w:sz w:val="18"/>
          <w:szCs w:val="18"/>
        </w:rPr>
        <w:t>Vegetation Safety Surveys</w:t>
      </w:r>
    </w:p>
    <w:p w:rsidR="00DE0FAE" w:rsidRPr="00C3034D" w:rsidRDefault="00DE0FAE" w:rsidP="0078326A">
      <w:pPr>
        <w:numPr>
          <w:ilvl w:val="0"/>
          <w:numId w:val="22"/>
        </w:numPr>
        <w:spacing w:before="120"/>
        <w:rPr>
          <w:rFonts w:ascii="Arial" w:hAnsi="Arial" w:cs="Arial"/>
          <w:sz w:val="18"/>
          <w:szCs w:val="18"/>
        </w:rPr>
      </w:pPr>
      <w:r w:rsidRPr="00C3034D">
        <w:rPr>
          <w:rFonts w:ascii="Arial" w:hAnsi="Arial" w:cs="Arial"/>
          <w:sz w:val="18"/>
          <w:szCs w:val="18"/>
        </w:rPr>
        <w:t>Drive-by Vegetation Surveys</w:t>
      </w:r>
    </w:p>
    <w:p w:rsidR="00DE0FAE" w:rsidRPr="00C3034D" w:rsidRDefault="00DE0FAE" w:rsidP="0078326A">
      <w:pPr>
        <w:numPr>
          <w:ilvl w:val="0"/>
          <w:numId w:val="22"/>
        </w:numPr>
        <w:spacing w:before="120"/>
        <w:rPr>
          <w:rFonts w:ascii="Arial" w:hAnsi="Arial" w:cs="Arial"/>
          <w:sz w:val="18"/>
          <w:szCs w:val="18"/>
        </w:rPr>
      </w:pPr>
      <w:r w:rsidRPr="00C3034D">
        <w:rPr>
          <w:rFonts w:ascii="Arial" w:hAnsi="Arial" w:cs="Arial"/>
          <w:sz w:val="18"/>
          <w:szCs w:val="18"/>
        </w:rPr>
        <w:t>Fauna Survey / Assessments</w:t>
      </w:r>
    </w:p>
    <w:p w:rsidR="00DE0FAE" w:rsidRPr="00C3034D" w:rsidRDefault="00DE0FAE" w:rsidP="0078326A">
      <w:pPr>
        <w:numPr>
          <w:ilvl w:val="0"/>
          <w:numId w:val="22"/>
        </w:numPr>
        <w:spacing w:before="120"/>
        <w:rPr>
          <w:rFonts w:ascii="Arial" w:hAnsi="Arial" w:cs="Arial"/>
          <w:sz w:val="18"/>
          <w:szCs w:val="18"/>
        </w:rPr>
      </w:pPr>
      <w:r w:rsidRPr="00C3034D">
        <w:rPr>
          <w:rFonts w:ascii="Arial" w:hAnsi="Arial" w:cs="Arial"/>
          <w:sz w:val="18"/>
          <w:szCs w:val="18"/>
        </w:rPr>
        <w:t>Tree Assessment / Reports</w:t>
      </w:r>
    </w:p>
    <w:p w:rsidR="00C9406E" w:rsidRPr="00C3034D" w:rsidRDefault="00C9406E" w:rsidP="00C9406E">
      <w:pPr>
        <w:rPr>
          <w:rFonts w:ascii="Arial" w:hAnsi="Arial" w:cs="Arial"/>
          <w:sz w:val="18"/>
          <w:szCs w:val="18"/>
        </w:rPr>
      </w:pPr>
    </w:p>
    <w:p w:rsidR="0078326A" w:rsidRDefault="0078326A" w:rsidP="0078326A">
      <w:pPr>
        <w:rPr>
          <w:rFonts w:ascii="Arial" w:hAnsi="Arial" w:cs="Arial"/>
          <w:sz w:val="18"/>
          <w:szCs w:val="18"/>
        </w:rPr>
      </w:pPr>
      <w:r>
        <w:rPr>
          <w:rFonts w:ascii="Arial" w:hAnsi="Arial" w:cs="Arial"/>
          <w:sz w:val="18"/>
          <w:szCs w:val="18"/>
        </w:rPr>
        <w:t>S</w:t>
      </w:r>
      <w:r w:rsidRPr="00C3034D">
        <w:rPr>
          <w:rFonts w:ascii="Arial" w:hAnsi="Arial" w:cs="Arial"/>
          <w:sz w:val="18"/>
          <w:szCs w:val="18"/>
        </w:rPr>
        <w:t>uitably qualified companies (</w:t>
      </w:r>
      <w:r w:rsidRPr="00C3034D">
        <w:rPr>
          <w:rFonts w:ascii="Arial" w:hAnsi="Arial" w:cs="Arial"/>
          <w:b/>
          <w:sz w:val="18"/>
          <w:szCs w:val="18"/>
        </w:rPr>
        <w:t>“Applicants”</w:t>
      </w:r>
      <w:r w:rsidRPr="00C3034D">
        <w:rPr>
          <w:rFonts w:ascii="Arial" w:hAnsi="Arial" w:cs="Arial"/>
          <w:sz w:val="18"/>
          <w:szCs w:val="18"/>
        </w:rPr>
        <w:t xml:space="preserve">) </w:t>
      </w:r>
      <w:r>
        <w:rPr>
          <w:rFonts w:ascii="Arial" w:hAnsi="Arial" w:cs="Arial"/>
          <w:sz w:val="18"/>
          <w:szCs w:val="18"/>
        </w:rPr>
        <w:t xml:space="preserve">are invited </w:t>
      </w:r>
      <w:r w:rsidRPr="00C3034D">
        <w:rPr>
          <w:rFonts w:ascii="Arial" w:hAnsi="Arial" w:cs="Arial"/>
          <w:sz w:val="18"/>
          <w:szCs w:val="18"/>
        </w:rPr>
        <w:t xml:space="preserve">to apply for inclusion in a panel for the provision of </w:t>
      </w:r>
      <w:r>
        <w:rPr>
          <w:rFonts w:ascii="Arial" w:hAnsi="Arial" w:cs="Arial"/>
          <w:sz w:val="18"/>
          <w:szCs w:val="18"/>
        </w:rPr>
        <w:t>these services</w:t>
      </w:r>
      <w:r w:rsidRPr="00C3034D">
        <w:rPr>
          <w:rFonts w:ascii="Arial" w:hAnsi="Arial" w:cs="Arial"/>
          <w:sz w:val="18"/>
          <w:szCs w:val="18"/>
        </w:rPr>
        <w:t xml:space="preserve">. </w:t>
      </w:r>
    </w:p>
    <w:p w:rsidR="0078326A" w:rsidRDefault="0078326A" w:rsidP="0078326A">
      <w:pPr>
        <w:rPr>
          <w:rFonts w:ascii="Arial" w:hAnsi="Arial" w:cs="Arial"/>
          <w:sz w:val="18"/>
          <w:szCs w:val="18"/>
        </w:rPr>
      </w:pPr>
    </w:p>
    <w:p w:rsidR="0078326A" w:rsidRPr="00A50532" w:rsidRDefault="0078326A" w:rsidP="0078326A">
      <w:pPr>
        <w:rPr>
          <w:rFonts w:ascii="Arial" w:hAnsi="Arial" w:cs="Arial"/>
          <w:sz w:val="18"/>
          <w:szCs w:val="18"/>
        </w:rPr>
      </w:pPr>
      <w:r w:rsidRPr="00A50532">
        <w:rPr>
          <w:rFonts w:ascii="Arial" w:hAnsi="Arial" w:cs="Arial"/>
          <w:sz w:val="18"/>
          <w:szCs w:val="18"/>
        </w:rPr>
        <w:t xml:space="preserve">The number of companies appointed to a panel will depend upon DPTI’s anticipated demand for the services. </w:t>
      </w:r>
      <w:r w:rsidRPr="00A50532">
        <w:rPr>
          <w:rFonts w:ascii="Helvetica" w:hAnsi="Helvetica" w:cs="Helvetica"/>
          <w:color w:val="000000"/>
          <w:sz w:val="18"/>
          <w:szCs w:val="18"/>
          <w:lang w:val="en"/>
        </w:rPr>
        <w:t xml:space="preserve">Before submitting </w:t>
      </w:r>
      <w:r w:rsidRPr="00A50532">
        <w:rPr>
          <w:rFonts w:ascii="Arial" w:hAnsi="Arial" w:cs="Arial"/>
          <w:sz w:val="18"/>
          <w:szCs w:val="18"/>
        </w:rPr>
        <w:t xml:space="preserve">an application, potential applicants must liaise with the Contact Person nominated on the front of this document regarding the likely workload. </w:t>
      </w:r>
      <w:r w:rsidRPr="00A50532">
        <w:rPr>
          <w:rFonts w:ascii="Helvetica" w:hAnsi="Helvetica" w:cs="Helvetica"/>
          <w:color w:val="000000"/>
          <w:sz w:val="18"/>
          <w:szCs w:val="18"/>
          <w:lang w:val="en"/>
        </w:rPr>
        <w:t>At its absolute discretion, DPTI may decline to consider applications for a panel if it reasonably considers that there will be insufficient demand for those services in the future.</w:t>
      </w:r>
      <w:r w:rsidRPr="00A50532">
        <w:rPr>
          <w:rFonts w:ascii="Arial" w:hAnsi="Arial" w:cs="Arial"/>
          <w:sz w:val="18"/>
          <w:szCs w:val="18"/>
        </w:rPr>
        <w:t xml:space="preserve"> </w:t>
      </w:r>
    </w:p>
    <w:p w:rsidR="0078326A" w:rsidRPr="00A50532" w:rsidRDefault="0078326A" w:rsidP="0078326A">
      <w:pPr>
        <w:rPr>
          <w:rFonts w:ascii="Arial" w:hAnsi="Arial" w:cs="Arial"/>
          <w:sz w:val="18"/>
          <w:szCs w:val="18"/>
        </w:rPr>
      </w:pPr>
    </w:p>
    <w:p w:rsidR="0078326A" w:rsidRPr="00A50532" w:rsidRDefault="0078326A" w:rsidP="0078326A">
      <w:pPr>
        <w:rPr>
          <w:rFonts w:ascii="Arial" w:hAnsi="Arial" w:cs="Arial"/>
          <w:sz w:val="18"/>
          <w:szCs w:val="18"/>
        </w:rPr>
      </w:pPr>
      <w:r w:rsidRPr="00A50532">
        <w:rPr>
          <w:rFonts w:ascii="Arial" w:hAnsi="Arial" w:cs="Arial"/>
          <w:sz w:val="18"/>
          <w:szCs w:val="18"/>
        </w:rPr>
        <w:t>Submissions will be assessed against the criteria listed in Annexure B to the Conditions for Submission of an Application. If a company is successful, they will then be invited to sign a contractual agreement consisting of the Statement of Requirements, the DPTI Panel Agreement and their submission.</w:t>
      </w:r>
    </w:p>
    <w:p w:rsidR="0078326A" w:rsidRPr="00A50532" w:rsidRDefault="0078326A" w:rsidP="0078326A">
      <w:pPr>
        <w:rPr>
          <w:rFonts w:ascii="Arial" w:hAnsi="Arial" w:cs="Arial"/>
          <w:sz w:val="18"/>
          <w:szCs w:val="18"/>
        </w:rPr>
      </w:pPr>
    </w:p>
    <w:p w:rsidR="0078326A" w:rsidRPr="00A50532" w:rsidRDefault="0078326A" w:rsidP="0078326A">
      <w:pPr>
        <w:rPr>
          <w:rFonts w:ascii="Arial" w:hAnsi="Arial" w:cs="Arial"/>
          <w:sz w:val="18"/>
          <w:szCs w:val="18"/>
        </w:rPr>
      </w:pPr>
      <w:r w:rsidRPr="00A50532">
        <w:rPr>
          <w:rFonts w:ascii="Arial" w:hAnsi="Arial" w:cs="Arial"/>
          <w:sz w:val="18"/>
          <w:szCs w:val="18"/>
        </w:rPr>
        <w:t>Companies who have been accepted on to a panel may be invited to either:</w:t>
      </w:r>
    </w:p>
    <w:p w:rsidR="0078326A" w:rsidRPr="00A50532" w:rsidRDefault="0078326A" w:rsidP="0078326A">
      <w:pPr>
        <w:numPr>
          <w:ilvl w:val="0"/>
          <w:numId w:val="23"/>
        </w:numPr>
        <w:spacing w:before="120"/>
        <w:ind w:left="714" w:hanging="357"/>
        <w:rPr>
          <w:rFonts w:ascii="Arial" w:hAnsi="Arial" w:cs="Arial"/>
          <w:sz w:val="18"/>
          <w:szCs w:val="18"/>
        </w:rPr>
      </w:pPr>
      <w:r w:rsidRPr="00A50532">
        <w:rPr>
          <w:rFonts w:ascii="Arial" w:hAnsi="Arial" w:cs="Arial"/>
          <w:sz w:val="18"/>
          <w:szCs w:val="18"/>
        </w:rPr>
        <w:t>undertake work at the rates included in their submission; or</w:t>
      </w:r>
    </w:p>
    <w:p w:rsidR="0078326A" w:rsidRPr="00A50532" w:rsidRDefault="0078326A" w:rsidP="0078326A">
      <w:pPr>
        <w:numPr>
          <w:ilvl w:val="0"/>
          <w:numId w:val="23"/>
        </w:numPr>
        <w:spacing w:before="120"/>
        <w:ind w:left="714" w:hanging="357"/>
        <w:rPr>
          <w:rFonts w:ascii="Arial" w:hAnsi="Arial" w:cs="Arial"/>
          <w:sz w:val="18"/>
          <w:szCs w:val="18"/>
        </w:rPr>
      </w:pPr>
      <w:r w:rsidRPr="00A50532">
        <w:rPr>
          <w:rFonts w:ascii="Arial" w:hAnsi="Arial" w:cs="Arial"/>
          <w:sz w:val="18"/>
          <w:szCs w:val="18"/>
        </w:rPr>
        <w:t>submit a quotation (usually for larger packages of work).</w:t>
      </w:r>
    </w:p>
    <w:p w:rsidR="0078326A" w:rsidRPr="00A50532" w:rsidRDefault="0078326A" w:rsidP="0078326A">
      <w:pPr>
        <w:rPr>
          <w:rFonts w:ascii="Arial" w:hAnsi="Arial" w:cs="Arial"/>
          <w:sz w:val="18"/>
          <w:szCs w:val="18"/>
        </w:rPr>
      </w:pPr>
    </w:p>
    <w:p w:rsidR="0078326A" w:rsidRPr="00A50532" w:rsidRDefault="0078326A" w:rsidP="0078326A">
      <w:pPr>
        <w:rPr>
          <w:rFonts w:ascii="Arial" w:hAnsi="Arial" w:cs="Arial"/>
          <w:sz w:val="18"/>
          <w:szCs w:val="18"/>
        </w:rPr>
      </w:pPr>
      <w:r w:rsidRPr="00A50532">
        <w:rPr>
          <w:rFonts w:ascii="Arial" w:hAnsi="Arial" w:cs="Arial"/>
          <w:sz w:val="18"/>
          <w:szCs w:val="18"/>
        </w:rPr>
        <w:t>DPTI is under no obligation to request any Panel Contractor to provide services or to submit a quotation and Panel Contractors are not guaranteed any work during the term of the agreement. Applicants should be aware that if the rates submitted are higher than industry averages for no additional benefit to DPTI, it is unlikely that they will be requested to provide services to a significant extent.</w:t>
      </w:r>
    </w:p>
    <w:p w:rsidR="0078326A" w:rsidRPr="00A50532" w:rsidRDefault="0078326A" w:rsidP="0078326A">
      <w:pPr>
        <w:rPr>
          <w:rFonts w:ascii="Arial" w:hAnsi="Arial" w:cs="Arial"/>
          <w:sz w:val="18"/>
          <w:szCs w:val="18"/>
        </w:rPr>
      </w:pPr>
    </w:p>
    <w:p w:rsidR="0078326A" w:rsidRPr="00A50532" w:rsidRDefault="0078326A" w:rsidP="0078326A">
      <w:pPr>
        <w:rPr>
          <w:rFonts w:ascii="Arial" w:hAnsi="Arial" w:cs="Arial"/>
          <w:sz w:val="18"/>
          <w:szCs w:val="18"/>
        </w:rPr>
      </w:pPr>
      <w:r w:rsidRPr="00A50532">
        <w:rPr>
          <w:rFonts w:ascii="Arial" w:hAnsi="Arial" w:cs="Arial"/>
          <w:sz w:val="18"/>
          <w:szCs w:val="18"/>
        </w:rPr>
        <w:t>DPTI will take a number of factors into consideration when determining which Panel Contractors will be invited to provide services or submit a quotation, such as the estimated value of the work and each Panel Contractor’s resource availability, workload, skills / experience and ability to provide value for money.</w:t>
      </w:r>
    </w:p>
    <w:p w:rsidR="00C36915" w:rsidRPr="00C3034D" w:rsidRDefault="00C36915" w:rsidP="00C9406E">
      <w:pPr>
        <w:rPr>
          <w:rFonts w:ascii="Arial" w:hAnsi="Arial" w:cs="Arial"/>
          <w:sz w:val="18"/>
          <w:szCs w:val="18"/>
        </w:rPr>
      </w:pPr>
    </w:p>
    <w:p w:rsidR="00C36915" w:rsidRPr="00C3034D" w:rsidRDefault="00C36915" w:rsidP="00C9406E">
      <w:pPr>
        <w:rPr>
          <w:rFonts w:ascii="Arial" w:hAnsi="Arial" w:cs="Arial"/>
          <w:sz w:val="18"/>
          <w:szCs w:val="18"/>
        </w:rPr>
      </w:pPr>
    </w:p>
    <w:p w:rsidR="00C9406E" w:rsidRPr="00C3034D" w:rsidRDefault="00C9406E" w:rsidP="00C9406E">
      <w:pPr>
        <w:jc w:val="center"/>
        <w:rPr>
          <w:rFonts w:ascii="Arial" w:hAnsi="Arial" w:cs="Arial"/>
          <w:sz w:val="18"/>
          <w:szCs w:val="18"/>
        </w:rPr>
      </w:pPr>
      <w:r w:rsidRPr="00C3034D">
        <w:rPr>
          <w:rFonts w:ascii="Arial" w:hAnsi="Arial" w:cs="Arial"/>
          <w:sz w:val="18"/>
          <w:szCs w:val="18"/>
        </w:rPr>
        <w:t>____________</w:t>
      </w:r>
    </w:p>
    <w:p w:rsidR="00C9406E" w:rsidRPr="00C3034D" w:rsidRDefault="00C9406E" w:rsidP="00C9406E">
      <w:pPr>
        <w:rPr>
          <w:rFonts w:ascii="Arial" w:hAnsi="Arial" w:cs="Arial"/>
          <w:sz w:val="18"/>
          <w:szCs w:val="18"/>
        </w:rPr>
      </w:pPr>
    </w:p>
    <w:p w:rsidR="00C9406E" w:rsidRPr="00C3034D" w:rsidRDefault="00C9406E" w:rsidP="00C9406E">
      <w:pPr>
        <w:rPr>
          <w:rFonts w:ascii="Arial" w:hAnsi="Arial" w:cs="Arial"/>
          <w:sz w:val="18"/>
          <w:szCs w:val="18"/>
        </w:rPr>
      </w:pPr>
    </w:p>
    <w:p w:rsidR="00D87A7F" w:rsidRPr="00C3034D" w:rsidRDefault="00D87A7F" w:rsidP="00C9406E">
      <w:pPr>
        <w:jc w:val="center"/>
        <w:rPr>
          <w:rFonts w:ascii="Arial" w:hAnsi="Arial" w:cs="Arial"/>
          <w:b/>
          <w:spacing w:val="-2"/>
          <w:sz w:val="18"/>
          <w:szCs w:val="18"/>
          <w:u w:val="single"/>
        </w:rPr>
        <w:sectPr w:rsidR="00D87A7F" w:rsidRPr="00C3034D" w:rsidSect="00FC4F46">
          <w:headerReference w:type="default" r:id="rId13"/>
          <w:endnotePr>
            <w:numFmt w:val="decimal"/>
          </w:endnotePr>
          <w:pgSz w:w="11906" w:h="16838"/>
          <w:pgMar w:top="851" w:right="851" w:bottom="566" w:left="1700" w:header="851" w:footer="566" w:gutter="0"/>
          <w:cols w:space="720"/>
          <w:noEndnote/>
        </w:sectPr>
      </w:pPr>
    </w:p>
    <w:p w:rsidR="00D87A7F" w:rsidRPr="00C3034D" w:rsidRDefault="00D87A7F" w:rsidP="00D87A7F">
      <w:pPr>
        <w:jc w:val="center"/>
        <w:rPr>
          <w:rFonts w:ascii="Arial" w:hAnsi="Arial" w:cs="Arial"/>
          <w:b/>
          <w:sz w:val="18"/>
          <w:szCs w:val="18"/>
          <w:u w:val="single"/>
        </w:rPr>
      </w:pPr>
    </w:p>
    <w:p w:rsidR="00B56CDC" w:rsidRPr="00C3034D" w:rsidRDefault="00B56CDC" w:rsidP="00B56CDC">
      <w:pPr>
        <w:jc w:val="center"/>
        <w:rPr>
          <w:rFonts w:ascii="Arial" w:hAnsi="Arial" w:cs="Arial"/>
          <w:b/>
          <w:sz w:val="18"/>
          <w:szCs w:val="18"/>
          <w:u w:val="single"/>
        </w:rPr>
      </w:pPr>
      <w:r w:rsidRPr="00C3034D">
        <w:rPr>
          <w:rFonts w:ascii="Arial" w:hAnsi="Arial" w:cs="Arial"/>
          <w:b/>
          <w:sz w:val="18"/>
          <w:szCs w:val="18"/>
          <w:u w:val="single"/>
        </w:rPr>
        <w:t>CONTENTS</w:t>
      </w:r>
    </w:p>
    <w:p w:rsidR="00B56CDC" w:rsidRPr="00C3034D" w:rsidRDefault="00B56CDC" w:rsidP="00B56CDC">
      <w:pPr>
        <w:rPr>
          <w:rFonts w:ascii="Arial" w:hAnsi="Arial" w:cs="Arial"/>
          <w:sz w:val="18"/>
          <w:szCs w:val="18"/>
        </w:rPr>
      </w:pPr>
    </w:p>
    <w:p w:rsidR="00B56CDC" w:rsidRPr="00C3034D" w:rsidRDefault="00B56CDC" w:rsidP="00B56CDC">
      <w:pPr>
        <w:rPr>
          <w:rFonts w:ascii="Arial" w:hAnsi="Arial" w:cs="Arial"/>
          <w:sz w:val="18"/>
          <w:szCs w:val="18"/>
        </w:rPr>
      </w:pPr>
    </w:p>
    <w:p w:rsidR="00B56CDC" w:rsidRPr="00C3034D" w:rsidRDefault="00B56CDC" w:rsidP="00B56CDC">
      <w:pPr>
        <w:rPr>
          <w:rFonts w:ascii="Arial" w:hAnsi="Arial" w:cs="Arial"/>
          <w:sz w:val="18"/>
          <w:szCs w:val="18"/>
        </w:rPr>
      </w:pPr>
      <w:r w:rsidRPr="00C3034D">
        <w:rPr>
          <w:rFonts w:ascii="Arial" w:hAnsi="Arial" w:cs="Arial"/>
          <w:sz w:val="18"/>
          <w:szCs w:val="18"/>
        </w:rPr>
        <w:t>Conditions of Submission including:</w:t>
      </w:r>
    </w:p>
    <w:p w:rsidR="00B56CDC" w:rsidRPr="00C3034D" w:rsidRDefault="00B56CDC" w:rsidP="00B56CDC">
      <w:pPr>
        <w:spacing w:before="120"/>
        <w:ind w:left="720"/>
        <w:rPr>
          <w:rFonts w:ascii="Arial" w:hAnsi="Arial" w:cs="Arial"/>
          <w:sz w:val="18"/>
          <w:szCs w:val="18"/>
        </w:rPr>
      </w:pPr>
      <w:r w:rsidRPr="00C3034D">
        <w:rPr>
          <w:rFonts w:ascii="Arial" w:hAnsi="Arial" w:cs="Arial"/>
          <w:sz w:val="18"/>
          <w:szCs w:val="18"/>
        </w:rPr>
        <w:t>Annexure A:</w:t>
      </w:r>
      <w:r w:rsidRPr="00C3034D">
        <w:rPr>
          <w:rFonts w:ascii="Arial" w:hAnsi="Arial" w:cs="Arial"/>
          <w:sz w:val="18"/>
          <w:szCs w:val="18"/>
        </w:rPr>
        <w:tab/>
        <w:t>Application Details.</w:t>
      </w:r>
    </w:p>
    <w:p w:rsidR="00B56CDC" w:rsidRPr="00C3034D" w:rsidRDefault="00B56CDC" w:rsidP="00B56CDC">
      <w:pPr>
        <w:spacing w:before="120"/>
        <w:ind w:left="720"/>
        <w:rPr>
          <w:rFonts w:ascii="Arial" w:hAnsi="Arial" w:cs="Arial"/>
          <w:sz w:val="18"/>
          <w:szCs w:val="18"/>
        </w:rPr>
      </w:pPr>
      <w:r w:rsidRPr="00C3034D">
        <w:rPr>
          <w:rFonts w:ascii="Arial" w:hAnsi="Arial" w:cs="Arial"/>
          <w:sz w:val="18"/>
          <w:szCs w:val="18"/>
        </w:rPr>
        <w:t>Annexure B:</w:t>
      </w:r>
      <w:r w:rsidRPr="00C3034D">
        <w:rPr>
          <w:rFonts w:ascii="Arial" w:hAnsi="Arial" w:cs="Arial"/>
          <w:sz w:val="18"/>
          <w:szCs w:val="18"/>
        </w:rPr>
        <w:tab/>
        <w:t>Assessment of Submissions.</w:t>
      </w:r>
    </w:p>
    <w:p w:rsidR="00B56CDC" w:rsidRPr="00C3034D" w:rsidRDefault="00B56CDC" w:rsidP="00B56CDC">
      <w:pPr>
        <w:rPr>
          <w:rFonts w:ascii="Arial" w:hAnsi="Arial" w:cs="Arial"/>
          <w:sz w:val="18"/>
          <w:szCs w:val="18"/>
        </w:rPr>
      </w:pPr>
    </w:p>
    <w:p w:rsidR="00B56CDC" w:rsidRPr="00C3034D" w:rsidRDefault="00B56CDC" w:rsidP="00B56CDC">
      <w:pPr>
        <w:rPr>
          <w:rFonts w:ascii="Arial" w:hAnsi="Arial" w:cs="Arial"/>
          <w:sz w:val="18"/>
          <w:szCs w:val="18"/>
        </w:rPr>
      </w:pPr>
      <w:r w:rsidRPr="00C3034D">
        <w:rPr>
          <w:rFonts w:ascii="Arial" w:hAnsi="Arial" w:cs="Arial"/>
          <w:sz w:val="18"/>
          <w:szCs w:val="18"/>
        </w:rPr>
        <w:t>Statement of Requirements</w:t>
      </w:r>
    </w:p>
    <w:p w:rsidR="00B56CDC" w:rsidRPr="00C3034D" w:rsidRDefault="00B56CDC" w:rsidP="00B56CDC">
      <w:pPr>
        <w:rPr>
          <w:rFonts w:ascii="Arial" w:hAnsi="Arial" w:cs="Arial"/>
          <w:sz w:val="18"/>
          <w:szCs w:val="18"/>
          <w:highlight w:val="yellow"/>
        </w:rPr>
      </w:pPr>
    </w:p>
    <w:p w:rsidR="00CE3FB1" w:rsidRPr="00C3034D" w:rsidRDefault="00CE3FB1" w:rsidP="00CE3FB1">
      <w:pPr>
        <w:rPr>
          <w:rFonts w:ascii="Arial" w:hAnsi="Arial" w:cs="Arial"/>
          <w:sz w:val="18"/>
          <w:szCs w:val="18"/>
        </w:rPr>
      </w:pPr>
      <w:r w:rsidRPr="00C3034D">
        <w:rPr>
          <w:rFonts w:ascii="Arial" w:hAnsi="Arial" w:cs="Arial"/>
          <w:sz w:val="18"/>
          <w:szCs w:val="18"/>
        </w:rPr>
        <w:t>Annexure to the DPTI Panel Agreement – Professional Services</w:t>
      </w:r>
    </w:p>
    <w:p w:rsidR="00CE3FB1" w:rsidRPr="00C3034D" w:rsidRDefault="00CE3FB1" w:rsidP="00CE3FB1">
      <w:pPr>
        <w:rPr>
          <w:rFonts w:ascii="Arial" w:hAnsi="Arial" w:cs="Arial"/>
          <w:sz w:val="18"/>
          <w:szCs w:val="18"/>
          <w:highlight w:val="yellow"/>
        </w:rPr>
      </w:pPr>
    </w:p>
    <w:p w:rsidR="00CE3FB1" w:rsidRPr="00C3034D" w:rsidRDefault="00CE3FB1" w:rsidP="00CE3FB1">
      <w:pPr>
        <w:rPr>
          <w:rFonts w:ascii="Arial" w:hAnsi="Arial" w:cs="Arial"/>
          <w:sz w:val="18"/>
          <w:szCs w:val="18"/>
        </w:rPr>
      </w:pPr>
      <w:r w:rsidRPr="00C3034D">
        <w:rPr>
          <w:rFonts w:ascii="Arial" w:hAnsi="Arial" w:cs="Arial"/>
          <w:sz w:val="18"/>
          <w:szCs w:val="18"/>
        </w:rPr>
        <w:t>Application Form</w:t>
      </w:r>
    </w:p>
    <w:p w:rsidR="00CE3FB1" w:rsidRPr="00C3034D" w:rsidRDefault="00CE3FB1" w:rsidP="00CE3FB1">
      <w:pPr>
        <w:rPr>
          <w:rFonts w:ascii="Arial" w:hAnsi="Arial" w:cs="Arial"/>
          <w:sz w:val="18"/>
          <w:szCs w:val="18"/>
        </w:rPr>
      </w:pPr>
    </w:p>
    <w:p w:rsidR="00CE3FB1" w:rsidRPr="00C3034D" w:rsidRDefault="00CE3FB1" w:rsidP="00CE3FB1">
      <w:pPr>
        <w:rPr>
          <w:rFonts w:ascii="Arial" w:hAnsi="Arial" w:cs="Arial"/>
          <w:sz w:val="18"/>
          <w:szCs w:val="18"/>
        </w:rPr>
      </w:pPr>
      <w:r w:rsidRPr="00C3034D">
        <w:rPr>
          <w:rFonts w:ascii="Arial" w:hAnsi="Arial" w:cs="Arial"/>
          <w:sz w:val="18"/>
          <w:szCs w:val="18"/>
        </w:rPr>
        <w:t>Schedules</w:t>
      </w:r>
    </w:p>
    <w:p w:rsidR="00C9406E" w:rsidRPr="00C3034D" w:rsidRDefault="00C9406E" w:rsidP="00987A4B">
      <w:pPr>
        <w:rPr>
          <w:rFonts w:ascii="Arial" w:hAnsi="Arial" w:cs="Arial"/>
          <w:sz w:val="18"/>
          <w:szCs w:val="18"/>
        </w:rPr>
      </w:pPr>
    </w:p>
    <w:p w:rsidR="00D87A7F" w:rsidRPr="00C3034D" w:rsidRDefault="00D87A7F" w:rsidP="00987A4B">
      <w:pPr>
        <w:rPr>
          <w:rFonts w:ascii="Arial" w:hAnsi="Arial" w:cs="Arial"/>
          <w:sz w:val="18"/>
          <w:szCs w:val="18"/>
        </w:rPr>
      </w:pPr>
    </w:p>
    <w:p w:rsidR="00D87A7F" w:rsidRPr="00C3034D" w:rsidRDefault="00D87A7F" w:rsidP="00C9406E">
      <w:pPr>
        <w:jc w:val="center"/>
        <w:rPr>
          <w:rFonts w:ascii="Arial" w:hAnsi="Arial" w:cs="Arial"/>
          <w:b/>
          <w:spacing w:val="-2"/>
          <w:sz w:val="18"/>
          <w:szCs w:val="18"/>
          <w:u w:val="single"/>
        </w:rPr>
      </w:pPr>
    </w:p>
    <w:p w:rsidR="00D87A7F" w:rsidRPr="00C3034D" w:rsidRDefault="00D87A7F" w:rsidP="00C9406E">
      <w:pPr>
        <w:jc w:val="center"/>
        <w:rPr>
          <w:rFonts w:ascii="Arial" w:hAnsi="Arial" w:cs="Arial"/>
          <w:b/>
          <w:spacing w:val="-2"/>
          <w:sz w:val="18"/>
          <w:szCs w:val="18"/>
          <w:u w:val="single"/>
        </w:rPr>
      </w:pPr>
    </w:p>
    <w:p w:rsidR="00C46A69" w:rsidRPr="00C3034D" w:rsidRDefault="00C46A69" w:rsidP="00C46A69">
      <w:pPr>
        <w:rPr>
          <w:rFonts w:ascii="Arial" w:hAnsi="Arial" w:cs="Arial"/>
          <w:sz w:val="18"/>
          <w:szCs w:val="18"/>
        </w:rPr>
      </w:pPr>
    </w:p>
    <w:p w:rsidR="00C46A69" w:rsidRPr="00C3034D" w:rsidRDefault="00C46A69" w:rsidP="00C46A69">
      <w:pPr>
        <w:rPr>
          <w:rFonts w:ascii="Arial" w:hAnsi="Arial" w:cs="Arial"/>
          <w:sz w:val="18"/>
          <w:szCs w:val="18"/>
        </w:rPr>
      </w:pPr>
    </w:p>
    <w:p w:rsidR="00D87A7F" w:rsidRPr="00C3034D" w:rsidRDefault="00D87A7F" w:rsidP="00C9406E">
      <w:pPr>
        <w:jc w:val="center"/>
        <w:rPr>
          <w:rFonts w:ascii="Arial" w:hAnsi="Arial" w:cs="Arial"/>
          <w:b/>
          <w:spacing w:val="-2"/>
          <w:sz w:val="18"/>
          <w:szCs w:val="18"/>
          <w:u w:val="single"/>
        </w:rPr>
      </w:pPr>
    </w:p>
    <w:p w:rsidR="00D87A7F" w:rsidRPr="00C3034D" w:rsidRDefault="00D87A7F" w:rsidP="00C9406E">
      <w:pPr>
        <w:jc w:val="center"/>
        <w:rPr>
          <w:rFonts w:ascii="Arial" w:hAnsi="Arial" w:cs="Arial"/>
          <w:b/>
          <w:spacing w:val="-2"/>
          <w:sz w:val="18"/>
          <w:szCs w:val="18"/>
          <w:u w:val="single"/>
        </w:rPr>
        <w:sectPr w:rsidR="00D87A7F" w:rsidRPr="00C3034D" w:rsidSect="00FC4F46">
          <w:headerReference w:type="default" r:id="rId14"/>
          <w:endnotePr>
            <w:numFmt w:val="decimal"/>
          </w:endnotePr>
          <w:pgSz w:w="11906" w:h="16838"/>
          <w:pgMar w:top="851" w:right="851" w:bottom="566" w:left="1700" w:header="851" w:footer="566" w:gutter="0"/>
          <w:cols w:space="720"/>
          <w:noEndnote/>
        </w:sectPr>
      </w:pPr>
    </w:p>
    <w:p w:rsidR="00CE3FB1" w:rsidRPr="00C3034D" w:rsidRDefault="00CE3FB1" w:rsidP="00CE3FB1">
      <w:pPr>
        <w:spacing w:before="120"/>
        <w:jc w:val="center"/>
        <w:rPr>
          <w:rFonts w:ascii="Arial" w:hAnsi="Arial" w:cs="Arial"/>
          <w:b/>
          <w:sz w:val="18"/>
          <w:szCs w:val="18"/>
          <w:u w:val="single"/>
        </w:rPr>
      </w:pPr>
      <w:r w:rsidRPr="00C3034D">
        <w:rPr>
          <w:rFonts w:ascii="Arial" w:hAnsi="Arial" w:cs="Arial"/>
          <w:b/>
          <w:sz w:val="18"/>
          <w:szCs w:val="18"/>
          <w:u w:val="single"/>
        </w:rPr>
        <w:lastRenderedPageBreak/>
        <w:t>CONDITIONS FOR SUBMISSION OF AN APPLICATION</w:t>
      </w:r>
    </w:p>
    <w:p w:rsidR="00CE3FB1" w:rsidRPr="00C3034D" w:rsidRDefault="00CE3FB1" w:rsidP="00CE3FB1">
      <w:pPr>
        <w:spacing w:before="120"/>
        <w:jc w:val="center"/>
        <w:rPr>
          <w:rFonts w:ascii="Arial" w:hAnsi="Arial" w:cs="Arial"/>
          <w:b/>
          <w:sz w:val="18"/>
          <w:szCs w:val="18"/>
          <w:u w:val="single"/>
        </w:rPr>
      </w:pPr>
      <w:r w:rsidRPr="00C3034D">
        <w:rPr>
          <w:rFonts w:ascii="Arial" w:hAnsi="Arial" w:cs="Arial"/>
          <w:b/>
          <w:sz w:val="18"/>
          <w:szCs w:val="18"/>
          <w:u w:val="single"/>
        </w:rPr>
        <w:t>FOR A PANEL CONTRACT</w:t>
      </w:r>
    </w:p>
    <w:p w:rsidR="00CE3FB1" w:rsidRPr="00C3034D" w:rsidRDefault="00CE3FB1" w:rsidP="00CE3FB1">
      <w:pPr>
        <w:rPr>
          <w:rFonts w:ascii="Arial" w:hAnsi="Arial" w:cs="Arial"/>
          <w:b/>
          <w:sz w:val="18"/>
          <w:szCs w:val="18"/>
        </w:rPr>
      </w:pPr>
    </w:p>
    <w:p w:rsidR="00CE3FB1" w:rsidRPr="00C3034D" w:rsidRDefault="00CE3FB1" w:rsidP="00CE3FB1">
      <w:pPr>
        <w:rPr>
          <w:rFonts w:ascii="Arial" w:hAnsi="Arial" w:cs="Arial"/>
          <w:b/>
          <w:sz w:val="18"/>
          <w:szCs w:val="18"/>
        </w:rPr>
      </w:pPr>
    </w:p>
    <w:p w:rsidR="00CE3FB1" w:rsidRPr="00C3034D" w:rsidRDefault="00CE3FB1" w:rsidP="00CE3FB1">
      <w:pPr>
        <w:rPr>
          <w:rFonts w:ascii="Arial" w:hAnsi="Arial" w:cs="Arial"/>
          <w:sz w:val="18"/>
          <w:szCs w:val="18"/>
        </w:rPr>
      </w:pPr>
      <w:r w:rsidRPr="00C3034D">
        <w:rPr>
          <w:rFonts w:ascii="Arial" w:hAnsi="Arial" w:cs="Arial"/>
          <w:sz w:val="18"/>
          <w:szCs w:val="18"/>
        </w:rPr>
        <w:t>The DPTI Conditions of Submission for a Panel Agreement apply to this invitation and are available from the following website:</w:t>
      </w:r>
    </w:p>
    <w:p w:rsidR="00CE3FB1" w:rsidRPr="00C3034D" w:rsidRDefault="0078326A" w:rsidP="00CE3FB1">
      <w:pPr>
        <w:rPr>
          <w:rFonts w:ascii="Arial" w:hAnsi="Arial" w:cs="Arial"/>
          <w:sz w:val="18"/>
          <w:szCs w:val="18"/>
        </w:rPr>
      </w:pPr>
      <w:hyperlink r:id="rId15" w:history="1">
        <w:r w:rsidR="00CE3FB1" w:rsidRPr="00C3034D">
          <w:rPr>
            <w:rFonts w:ascii="Arial" w:hAnsi="Arial" w:cs="Arial"/>
            <w:color w:val="0000FF"/>
            <w:sz w:val="18"/>
            <w:szCs w:val="18"/>
            <w:u w:val="single"/>
          </w:rPr>
          <w:t>http://www.dpti.sa.gov.au/contractor_documents/request_for_tender_templates2</w:t>
        </w:r>
      </w:hyperlink>
    </w:p>
    <w:p w:rsidR="00CE3FB1" w:rsidRPr="00C3034D" w:rsidRDefault="00CE3FB1" w:rsidP="00CE3FB1">
      <w:pPr>
        <w:rPr>
          <w:rFonts w:ascii="Arial" w:hAnsi="Arial" w:cs="Arial"/>
          <w:sz w:val="18"/>
          <w:szCs w:val="18"/>
        </w:rPr>
      </w:pPr>
    </w:p>
    <w:p w:rsidR="00CE3FB1" w:rsidRPr="00C3034D" w:rsidRDefault="00CE3FB1" w:rsidP="00CE3FB1">
      <w:pPr>
        <w:rPr>
          <w:rFonts w:ascii="Arial" w:hAnsi="Arial" w:cs="Arial"/>
          <w:sz w:val="18"/>
          <w:szCs w:val="18"/>
        </w:rPr>
      </w:pPr>
      <w:r w:rsidRPr="00C3034D">
        <w:rPr>
          <w:rFonts w:ascii="Arial" w:hAnsi="Arial" w:cs="Arial"/>
          <w:sz w:val="18"/>
          <w:szCs w:val="18"/>
        </w:rPr>
        <w:t>The Annexures to the Conditions of Submission, which are included in this document, are to be read in conjunction with the Conditions of Submission from the above website.</w:t>
      </w:r>
    </w:p>
    <w:p w:rsidR="00CE3FB1" w:rsidRPr="00C3034D" w:rsidRDefault="00CE3FB1" w:rsidP="00CE3FB1">
      <w:pPr>
        <w:rPr>
          <w:rFonts w:ascii="Arial" w:hAnsi="Arial" w:cs="Arial"/>
          <w:b/>
          <w:sz w:val="18"/>
          <w:szCs w:val="18"/>
        </w:rPr>
      </w:pPr>
    </w:p>
    <w:p w:rsidR="00CE3FB1" w:rsidRPr="00C3034D" w:rsidRDefault="00CE3FB1" w:rsidP="00CE3FB1">
      <w:pPr>
        <w:rPr>
          <w:rFonts w:ascii="Arial" w:hAnsi="Arial" w:cs="Arial"/>
          <w:sz w:val="18"/>
          <w:szCs w:val="18"/>
        </w:rPr>
      </w:pPr>
    </w:p>
    <w:p w:rsidR="000E2E2C" w:rsidRPr="00C3034D" w:rsidRDefault="000E2E2C" w:rsidP="000E2E2C">
      <w:pPr>
        <w:rPr>
          <w:rFonts w:ascii="Arial" w:hAnsi="Arial" w:cs="Arial"/>
          <w:sz w:val="18"/>
          <w:szCs w:val="18"/>
        </w:rPr>
      </w:pPr>
    </w:p>
    <w:p w:rsidR="000E2E2C" w:rsidRPr="00C3034D" w:rsidRDefault="000E2E2C" w:rsidP="000E2E2C">
      <w:pPr>
        <w:rPr>
          <w:rFonts w:ascii="Arial" w:hAnsi="Arial" w:cs="Arial"/>
          <w:sz w:val="18"/>
          <w:szCs w:val="18"/>
        </w:rPr>
      </w:pPr>
    </w:p>
    <w:p w:rsidR="00C9406E" w:rsidRPr="00C3034D" w:rsidRDefault="00C9406E" w:rsidP="00C9406E">
      <w:pPr>
        <w:jc w:val="both"/>
        <w:rPr>
          <w:rFonts w:ascii="Arial" w:hAnsi="Arial" w:cs="Arial"/>
          <w:sz w:val="18"/>
          <w:szCs w:val="18"/>
        </w:rPr>
      </w:pPr>
    </w:p>
    <w:p w:rsidR="00C9406E" w:rsidRPr="00C3034D" w:rsidRDefault="00C9406E" w:rsidP="00C9406E">
      <w:pPr>
        <w:jc w:val="center"/>
        <w:rPr>
          <w:rFonts w:ascii="Arial" w:hAnsi="Arial" w:cs="Arial"/>
          <w:sz w:val="18"/>
          <w:szCs w:val="18"/>
        </w:rPr>
      </w:pPr>
      <w:r w:rsidRPr="00C3034D">
        <w:rPr>
          <w:rFonts w:ascii="Arial" w:hAnsi="Arial" w:cs="Arial"/>
          <w:sz w:val="18"/>
          <w:szCs w:val="18"/>
        </w:rPr>
        <w:t>____________</w:t>
      </w:r>
    </w:p>
    <w:p w:rsidR="00C9406E" w:rsidRPr="00C3034D" w:rsidRDefault="00C9406E" w:rsidP="00C9406E">
      <w:pPr>
        <w:rPr>
          <w:rFonts w:ascii="Arial" w:hAnsi="Arial" w:cs="Arial"/>
          <w:sz w:val="18"/>
          <w:szCs w:val="18"/>
        </w:rPr>
      </w:pPr>
    </w:p>
    <w:p w:rsidR="00C9406E" w:rsidRPr="00C3034D" w:rsidRDefault="00C9406E" w:rsidP="00C9406E">
      <w:pPr>
        <w:rPr>
          <w:rFonts w:ascii="Arial" w:hAnsi="Arial" w:cs="Arial"/>
          <w:sz w:val="18"/>
          <w:szCs w:val="18"/>
        </w:rPr>
      </w:pPr>
    </w:p>
    <w:p w:rsidR="00C9406E" w:rsidRPr="00C3034D" w:rsidRDefault="00C9406E" w:rsidP="00C9406E">
      <w:pPr>
        <w:rPr>
          <w:rFonts w:ascii="Arial" w:hAnsi="Arial" w:cs="Arial"/>
          <w:sz w:val="18"/>
          <w:szCs w:val="18"/>
        </w:rPr>
        <w:sectPr w:rsidR="00C9406E" w:rsidRPr="00C3034D" w:rsidSect="00FC4F46">
          <w:headerReference w:type="default" r:id="rId16"/>
          <w:endnotePr>
            <w:numFmt w:val="decimal"/>
          </w:endnotePr>
          <w:pgSz w:w="11907" w:h="16840" w:code="9"/>
          <w:pgMar w:top="851" w:right="851" w:bottom="567" w:left="1701" w:header="851" w:footer="567" w:gutter="0"/>
          <w:cols w:space="720"/>
        </w:sectPr>
      </w:pPr>
    </w:p>
    <w:p w:rsidR="0084674D" w:rsidRPr="00C3034D" w:rsidRDefault="0084674D" w:rsidP="0084674D">
      <w:pPr>
        <w:jc w:val="center"/>
        <w:rPr>
          <w:rFonts w:ascii="Arial" w:hAnsi="Arial" w:cs="Arial"/>
          <w:b/>
          <w:sz w:val="18"/>
          <w:szCs w:val="18"/>
          <w:u w:val="single"/>
        </w:rPr>
      </w:pPr>
      <w:r w:rsidRPr="00C3034D">
        <w:rPr>
          <w:rFonts w:ascii="Arial" w:hAnsi="Arial" w:cs="Arial"/>
          <w:b/>
          <w:sz w:val="18"/>
          <w:szCs w:val="18"/>
          <w:u w:val="single"/>
        </w:rPr>
        <w:lastRenderedPageBreak/>
        <w:t>CS ANNEXURE A</w:t>
      </w:r>
    </w:p>
    <w:p w:rsidR="0084674D" w:rsidRPr="00C3034D" w:rsidRDefault="0084674D" w:rsidP="0084674D">
      <w:pPr>
        <w:jc w:val="center"/>
        <w:rPr>
          <w:rFonts w:ascii="Arial" w:hAnsi="Arial" w:cs="Arial"/>
          <w:b/>
          <w:sz w:val="18"/>
          <w:szCs w:val="18"/>
          <w:u w:val="single"/>
        </w:rPr>
      </w:pPr>
    </w:p>
    <w:p w:rsidR="0084674D" w:rsidRPr="00C3034D" w:rsidRDefault="0084674D" w:rsidP="0084674D">
      <w:pPr>
        <w:jc w:val="center"/>
        <w:rPr>
          <w:rFonts w:ascii="Arial" w:hAnsi="Arial" w:cs="Arial"/>
          <w:b/>
          <w:sz w:val="18"/>
          <w:szCs w:val="18"/>
          <w:u w:val="single"/>
        </w:rPr>
      </w:pPr>
      <w:r w:rsidRPr="00C3034D">
        <w:rPr>
          <w:rFonts w:ascii="Arial" w:hAnsi="Arial" w:cs="Arial"/>
          <w:b/>
          <w:sz w:val="18"/>
          <w:szCs w:val="18"/>
          <w:u w:val="single"/>
        </w:rPr>
        <w:t>APPLICATION DETAILS</w:t>
      </w:r>
    </w:p>
    <w:p w:rsidR="0084674D" w:rsidRPr="00C3034D" w:rsidRDefault="0084674D" w:rsidP="0084674D">
      <w:pPr>
        <w:rPr>
          <w:rFonts w:ascii="Arial" w:hAnsi="Arial" w:cs="Arial"/>
          <w:sz w:val="18"/>
          <w:szCs w:val="18"/>
        </w:rPr>
      </w:pPr>
    </w:p>
    <w:p w:rsidR="0084674D" w:rsidRPr="00C3034D" w:rsidRDefault="0084674D" w:rsidP="0084674D">
      <w:pPr>
        <w:rPr>
          <w:rFonts w:ascii="Arial" w:hAnsi="Arial" w:cs="Arial"/>
          <w:sz w:val="18"/>
          <w:szCs w:val="18"/>
        </w:rPr>
      </w:pPr>
    </w:p>
    <w:p w:rsidR="0084674D" w:rsidRPr="00C3034D" w:rsidRDefault="0084674D" w:rsidP="0084674D">
      <w:pPr>
        <w:rPr>
          <w:rFonts w:ascii="Arial" w:hAnsi="Arial" w:cs="Arial"/>
          <w:b/>
          <w:sz w:val="18"/>
          <w:szCs w:val="18"/>
          <w:u w:val="single"/>
        </w:rPr>
      </w:pPr>
      <w:r w:rsidRPr="00C3034D">
        <w:rPr>
          <w:rFonts w:ascii="Arial" w:hAnsi="Arial" w:cs="Arial"/>
          <w:b/>
          <w:sz w:val="18"/>
          <w:szCs w:val="18"/>
          <w:u w:val="single"/>
        </w:rPr>
        <w:t xml:space="preserve">APPLICANTS MUST </w:t>
      </w:r>
      <w:r w:rsidR="00E01658" w:rsidRPr="00C3034D">
        <w:rPr>
          <w:rFonts w:ascii="Arial" w:hAnsi="Arial" w:cs="Arial"/>
          <w:b/>
          <w:sz w:val="18"/>
          <w:szCs w:val="18"/>
          <w:u w:val="single"/>
        </w:rPr>
        <w:t>INCLUDE</w:t>
      </w:r>
      <w:r w:rsidRPr="00C3034D">
        <w:rPr>
          <w:rFonts w:ascii="Arial" w:hAnsi="Arial" w:cs="Arial"/>
          <w:b/>
          <w:sz w:val="18"/>
          <w:szCs w:val="18"/>
          <w:u w:val="single"/>
        </w:rPr>
        <w:t xml:space="preserve"> THE FOLLOWING IN THE SUBMISSION:</w:t>
      </w:r>
    </w:p>
    <w:p w:rsidR="0084674D" w:rsidRPr="00C3034D" w:rsidRDefault="0084674D" w:rsidP="0084674D">
      <w:pPr>
        <w:tabs>
          <w:tab w:val="left" w:pos="-720"/>
        </w:tabs>
        <w:suppressAutoHyphens/>
        <w:spacing w:before="240"/>
        <w:rPr>
          <w:rFonts w:ascii="Arial" w:hAnsi="Arial" w:cs="Arial"/>
          <w:spacing w:val="-2"/>
          <w:sz w:val="18"/>
          <w:szCs w:val="18"/>
        </w:rPr>
      </w:pPr>
      <w:r w:rsidRPr="00C3034D">
        <w:rPr>
          <w:rFonts w:ascii="Arial" w:hAnsi="Arial" w:cs="Arial"/>
          <w:spacing w:val="-2"/>
          <w:sz w:val="18"/>
          <w:szCs w:val="18"/>
        </w:rPr>
        <w:t>Application Form</w:t>
      </w:r>
    </w:p>
    <w:p w:rsidR="0084674D" w:rsidRPr="00C3034D" w:rsidRDefault="0084674D" w:rsidP="0084674D">
      <w:pPr>
        <w:tabs>
          <w:tab w:val="left" w:pos="-720"/>
        </w:tabs>
        <w:suppressAutoHyphens/>
        <w:spacing w:before="240"/>
        <w:rPr>
          <w:rFonts w:ascii="Arial" w:hAnsi="Arial" w:cs="Arial"/>
          <w:spacing w:val="-2"/>
          <w:sz w:val="18"/>
          <w:szCs w:val="18"/>
        </w:rPr>
      </w:pPr>
      <w:r w:rsidRPr="00C3034D">
        <w:rPr>
          <w:rFonts w:ascii="Arial" w:hAnsi="Arial" w:cs="Arial"/>
          <w:spacing w:val="-2"/>
          <w:sz w:val="18"/>
          <w:szCs w:val="18"/>
        </w:rPr>
        <w:t>The following Schedules:</w:t>
      </w:r>
    </w:p>
    <w:p w:rsidR="00E01658" w:rsidRPr="00012C1F" w:rsidRDefault="00E01658" w:rsidP="003B71B8">
      <w:pPr>
        <w:numPr>
          <w:ilvl w:val="0"/>
          <w:numId w:val="2"/>
        </w:numPr>
        <w:tabs>
          <w:tab w:val="left" w:pos="-720"/>
        </w:tabs>
        <w:suppressAutoHyphens/>
        <w:spacing w:before="120"/>
        <w:ind w:left="709" w:hanging="425"/>
        <w:jc w:val="both"/>
        <w:rPr>
          <w:rFonts w:ascii="Arial" w:hAnsi="Arial" w:cs="Arial"/>
          <w:spacing w:val="-2"/>
          <w:sz w:val="18"/>
          <w:szCs w:val="18"/>
        </w:rPr>
      </w:pPr>
      <w:r w:rsidRPr="00C3034D">
        <w:rPr>
          <w:rFonts w:ascii="Arial" w:hAnsi="Arial" w:cs="Arial"/>
          <w:sz w:val="18"/>
          <w:szCs w:val="18"/>
        </w:rPr>
        <w:t>Schedule of Rates.</w:t>
      </w:r>
    </w:p>
    <w:p w:rsidR="00012C1F" w:rsidRPr="00C3034D" w:rsidRDefault="00012C1F" w:rsidP="003B71B8">
      <w:pPr>
        <w:numPr>
          <w:ilvl w:val="0"/>
          <w:numId w:val="2"/>
        </w:numPr>
        <w:tabs>
          <w:tab w:val="left" w:pos="-720"/>
        </w:tabs>
        <w:suppressAutoHyphens/>
        <w:spacing w:before="120"/>
        <w:ind w:left="709" w:hanging="425"/>
        <w:jc w:val="both"/>
        <w:rPr>
          <w:rFonts w:ascii="Arial" w:hAnsi="Arial" w:cs="Arial"/>
          <w:spacing w:val="-2"/>
          <w:sz w:val="18"/>
          <w:szCs w:val="18"/>
        </w:rPr>
      </w:pPr>
      <w:r>
        <w:rPr>
          <w:rFonts w:ascii="Arial" w:hAnsi="Arial" w:cs="Arial"/>
          <w:sz w:val="18"/>
          <w:szCs w:val="18"/>
        </w:rPr>
        <w:t>Schedule of Disbursements.</w:t>
      </w:r>
    </w:p>
    <w:p w:rsidR="00E01658" w:rsidRPr="00C3034D" w:rsidRDefault="00E01658" w:rsidP="003B71B8">
      <w:pPr>
        <w:numPr>
          <w:ilvl w:val="0"/>
          <w:numId w:val="2"/>
        </w:numPr>
        <w:tabs>
          <w:tab w:val="left" w:pos="-720"/>
        </w:tabs>
        <w:suppressAutoHyphens/>
        <w:spacing w:before="120"/>
        <w:ind w:left="709" w:hanging="425"/>
        <w:jc w:val="both"/>
        <w:rPr>
          <w:rFonts w:ascii="Arial" w:hAnsi="Arial" w:cs="Arial"/>
          <w:spacing w:val="-2"/>
          <w:sz w:val="18"/>
          <w:szCs w:val="18"/>
        </w:rPr>
      </w:pPr>
      <w:r w:rsidRPr="00C3034D">
        <w:rPr>
          <w:rFonts w:ascii="Arial" w:hAnsi="Arial" w:cs="Arial"/>
          <w:iCs/>
          <w:sz w:val="18"/>
          <w:szCs w:val="18"/>
        </w:rPr>
        <w:t>Certificate of Currency of Public Liability Insurance.</w:t>
      </w:r>
    </w:p>
    <w:p w:rsidR="00E01658" w:rsidRPr="00C3034D" w:rsidRDefault="00E01658" w:rsidP="003B71B8">
      <w:pPr>
        <w:numPr>
          <w:ilvl w:val="0"/>
          <w:numId w:val="2"/>
        </w:numPr>
        <w:tabs>
          <w:tab w:val="left" w:pos="-720"/>
        </w:tabs>
        <w:suppressAutoHyphens/>
        <w:spacing w:before="120"/>
        <w:ind w:left="709" w:hanging="425"/>
        <w:jc w:val="both"/>
        <w:rPr>
          <w:rFonts w:ascii="Arial" w:hAnsi="Arial" w:cs="Arial"/>
          <w:spacing w:val="-2"/>
          <w:sz w:val="18"/>
          <w:szCs w:val="18"/>
        </w:rPr>
      </w:pPr>
      <w:r w:rsidRPr="00C3034D">
        <w:rPr>
          <w:rFonts w:ascii="Arial" w:hAnsi="Arial" w:cs="Arial"/>
          <w:sz w:val="18"/>
          <w:szCs w:val="18"/>
        </w:rPr>
        <w:t>Organisational structure, including clearly defined positions with names, functions and reporting relationships.</w:t>
      </w:r>
    </w:p>
    <w:p w:rsidR="00E01658" w:rsidRPr="00C3034D" w:rsidRDefault="00912922" w:rsidP="003B71B8">
      <w:pPr>
        <w:numPr>
          <w:ilvl w:val="0"/>
          <w:numId w:val="2"/>
        </w:numPr>
        <w:tabs>
          <w:tab w:val="left" w:pos="-720"/>
        </w:tabs>
        <w:suppressAutoHyphens/>
        <w:spacing w:before="120"/>
        <w:ind w:left="709" w:hanging="425"/>
        <w:jc w:val="both"/>
        <w:rPr>
          <w:rFonts w:ascii="Arial" w:hAnsi="Arial" w:cs="Arial"/>
          <w:spacing w:val="-2"/>
          <w:sz w:val="18"/>
          <w:szCs w:val="18"/>
        </w:rPr>
      </w:pPr>
      <w:r>
        <w:rPr>
          <w:rFonts w:ascii="Arial" w:hAnsi="Arial" w:cs="Arial"/>
          <w:sz w:val="18"/>
          <w:szCs w:val="18"/>
        </w:rPr>
        <w:t>Company Experience</w:t>
      </w:r>
      <w:r w:rsidR="00E01658" w:rsidRPr="00C3034D">
        <w:rPr>
          <w:rFonts w:ascii="Arial" w:hAnsi="Arial" w:cs="Arial"/>
          <w:sz w:val="18"/>
          <w:szCs w:val="18"/>
        </w:rPr>
        <w:t xml:space="preserve"> - Evidence of the successful completion of a number of recent projects in the last 12 months relevant to the category in which the Tenderer is offering to provide services including:</w:t>
      </w:r>
    </w:p>
    <w:p w:rsidR="00E01658" w:rsidRPr="00C3034D" w:rsidRDefault="00E01658" w:rsidP="003B71B8">
      <w:pPr>
        <w:numPr>
          <w:ilvl w:val="0"/>
          <w:numId w:val="13"/>
        </w:numPr>
        <w:tabs>
          <w:tab w:val="clear" w:pos="720"/>
          <w:tab w:val="left" w:pos="-720"/>
          <w:tab w:val="num" w:pos="1134"/>
        </w:tabs>
        <w:suppressAutoHyphens/>
        <w:spacing w:before="120"/>
        <w:ind w:left="1134" w:hanging="425"/>
        <w:jc w:val="both"/>
        <w:rPr>
          <w:rFonts w:ascii="Arial" w:hAnsi="Arial" w:cs="Arial"/>
          <w:sz w:val="18"/>
          <w:szCs w:val="18"/>
        </w:rPr>
      </w:pPr>
      <w:r w:rsidRPr="00C3034D">
        <w:rPr>
          <w:rFonts w:ascii="Arial" w:hAnsi="Arial" w:cs="Arial"/>
          <w:sz w:val="18"/>
          <w:szCs w:val="18"/>
        </w:rPr>
        <w:t>Project name;</w:t>
      </w:r>
    </w:p>
    <w:p w:rsidR="00E01658" w:rsidRPr="00C3034D" w:rsidRDefault="00E01658" w:rsidP="003B71B8">
      <w:pPr>
        <w:numPr>
          <w:ilvl w:val="0"/>
          <w:numId w:val="13"/>
        </w:numPr>
        <w:tabs>
          <w:tab w:val="clear" w:pos="720"/>
          <w:tab w:val="left" w:pos="-720"/>
          <w:tab w:val="num" w:pos="1134"/>
        </w:tabs>
        <w:suppressAutoHyphens/>
        <w:spacing w:before="120"/>
        <w:ind w:left="1134" w:hanging="425"/>
        <w:jc w:val="both"/>
        <w:rPr>
          <w:rFonts w:ascii="Arial" w:hAnsi="Arial" w:cs="Arial"/>
          <w:sz w:val="18"/>
          <w:szCs w:val="18"/>
        </w:rPr>
      </w:pPr>
      <w:r w:rsidRPr="00C3034D">
        <w:rPr>
          <w:rFonts w:ascii="Arial" w:hAnsi="Arial" w:cs="Arial"/>
          <w:sz w:val="18"/>
          <w:szCs w:val="18"/>
        </w:rPr>
        <w:t>Project description;</w:t>
      </w:r>
    </w:p>
    <w:p w:rsidR="00E01658" w:rsidRPr="00C3034D" w:rsidRDefault="00E01658" w:rsidP="003B71B8">
      <w:pPr>
        <w:numPr>
          <w:ilvl w:val="0"/>
          <w:numId w:val="13"/>
        </w:numPr>
        <w:tabs>
          <w:tab w:val="clear" w:pos="720"/>
          <w:tab w:val="left" w:pos="-720"/>
          <w:tab w:val="num" w:pos="1134"/>
        </w:tabs>
        <w:suppressAutoHyphens/>
        <w:spacing w:before="120"/>
        <w:ind w:left="1134" w:hanging="425"/>
        <w:jc w:val="both"/>
        <w:rPr>
          <w:rFonts w:ascii="Arial" w:hAnsi="Arial" w:cs="Arial"/>
          <w:sz w:val="18"/>
          <w:szCs w:val="18"/>
        </w:rPr>
      </w:pPr>
      <w:r w:rsidRPr="00C3034D">
        <w:rPr>
          <w:rFonts w:ascii="Arial" w:hAnsi="Arial" w:cs="Arial"/>
          <w:sz w:val="18"/>
          <w:szCs w:val="18"/>
        </w:rPr>
        <w:t>Contract type and/or specialist work undertaken;</w:t>
      </w:r>
    </w:p>
    <w:p w:rsidR="00E01658" w:rsidRPr="00C3034D" w:rsidRDefault="00E01658" w:rsidP="003B71B8">
      <w:pPr>
        <w:numPr>
          <w:ilvl w:val="0"/>
          <w:numId w:val="13"/>
        </w:numPr>
        <w:tabs>
          <w:tab w:val="clear" w:pos="720"/>
          <w:tab w:val="left" w:pos="-720"/>
          <w:tab w:val="num" w:pos="1134"/>
        </w:tabs>
        <w:suppressAutoHyphens/>
        <w:spacing w:before="120"/>
        <w:ind w:left="1134" w:hanging="425"/>
        <w:jc w:val="both"/>
        <w:rPr>
          <w:rFonts w:ascii="Arial" w:hAnsi="Arial" w:cs="Arial"/>
          <w:sz w:val="18"/>
          <w:szCs w:val="18"/>
        </w:rPr>
      </w:pPr>
      <w:r w:rsidRPr="00C3034D">
        <w:rPr>
          <w:rFonts w:ascii="Arial" w:hAnsi="Arial" w:cs="Arial"/>
          <w:sz w:val="18"/>
          <w:szCs w:val="18"/>
        </w:rPr>
        <w:t>Team delivering project;</w:t>
      </w:r>
    </w:p>
    <w:p w:rsidR="00E01658" w:rsidRPr="00C3034D" w:rsidRDefault="00E01658" w:rsidP="003B71B8">
      <w:pPr>
        <w:numPr>
          <w:ilvl w:val="0"/>
          <w:numId w:val="13"/>
        </w:numPr>
        <w:tabs>
          <w:tab w:val="clear" w:pos="720"/>
          <w:tab w:val="left" w:pos="-720"/>
          <w:tab w:val="num" w:pos="1134"/>
        </w:tabs>
        <w:suppressAutoHyphens/>
        <w:spacing w:before="120"/>
        <w:ind w:left="1134" w:hanging="425"/>
        <w:jc w:val="both"/>
        <w:rPr>
          <w:rFonts w:ascii="Arial" w:hAnsi="Arial" w:cs="Arial"/>
          <w:sz w:val="18"/>
          <w:szCs w:val="18"/>
        </w:rPr>
      </w:pPr>
      <w:r w:rsidRPr="00C3034D">
        <w:rPr>
          <w:rFonts w:ascii="Arial" w:hAnsi="Arial" w:cs="Arial"/>
          <w:sz w:val="18"/>
          <w:szCs w:val="18"/>
        </w:rPr>
        <w:t>Clients;</w:t>
      </w:r>
    </w:p>
    <w:p w:rsidR="00E01658" w:rsidRPr="00C3034D" w:rsidRDefault="00E01658" w:rsidP="003B71B8">
      <w:pPr>
        <w:numPr>
          <w:ilvl w:val="0"/>
          <w:numId w:val="13"/>
        </w:numPr>
        <w:tabs>
          <w:tab w:val="clear" w:pos="720"/>
          <w:tab w:val="left" w:pos="-720"/>
          <w:tab w:val="num" w:pos="1134"/>
        </w:tabs>
        <w:suppressAutoHyphens/>
        <w:spacing w:before="120"/>
        <w:ind w:left="1134" w:hanging="425"/>
        <w:jc w:val="both"/>
        <w:rPr>
          <w:rFonts w:ascii="Arial" w:hAnsi="Arial" w:cs="Arial"/>
          <w:sz w:val="18"/>
          <w:szCs w:val="18"/>
        </w:rPr>
      </w:pPr>
      <w:r w:rsidRPr="00C3034D">
        <w:rPr>
          <w:rFonts w:ascii="Arial" w:hAnsi="Arial" w:cs="Arial"/>
          <w:sz w:val="18"/>
          <w:szCs w:val="18"/>
        </w:rPr>
        <w:t>Contract sums;</w:t>
      </w:r>
    </w:p>
    <w:p w:rsidR="00E01658" w:rsidRPr="00C3034D" w:rsidRDefault="00E01658" w:rsidP="003B71B8">
      <w:pPr>
        <w:numPr>
          <w:ilvl w:val="0"/>
          <w:numId w:val="13"/>
        </w:numPr>
        <w:tabs>
          <w:tab w:val="clear" w:pos="720"/>
          <w:tab w:val="left" w:pos="-720"/>
          <w:tab w:val="num" w:pos="1134"/>
        </w:tabs>
        <w:suppressAutoHyphens/>
        <w:spacing w:before="120"/>
        <w:ind w:left="1134" w:hanging="425"/>
        <w:jc w:val="both"/>
        <w:rPr>
          <w:rFonts w:ascii="Arial" w:hAnsi="Arial" w:cs="Arial"/>
          <w:sz w:val="18"/>
          <w:szCs w:val="18"/>
        </w:rPr>
      </w:pPr>
      <w:r w:rsidRPr="00C3034D">
        <w:rPr>
          <w:rFonts w:ascii="Arial" w:hAnsi="Arial" w:cs="Arial"/>
          <w:sz w:val="18"/>
          <w:szCs w:val="18"/>
        </w:rPr>
        <w:t>Project dates; and</w:t>
      </w:r>
    </w:p>
    <w:p w:rsidR="00E01658" w:rsidRPr="00C3034D" w:rsidRDefault="00E01658" w:rsidP="003B71B8">
      <w:pPr>
        <w:numPr>
          <w:ilvl w:val="0"/>
          <w:numId w:val="13"/>
        </w:numPr>
        <w:tabs>
          <w:tab w:val="clear" w:pos="720"/>
          <w:tab w:val="left" w:pos="-720"/>
          <w:tab w:val="num" w:pos="1134"/>
        </w:tabs>
        <w:suppressAutoHyphens/>
        <w:spacing w:before="120"/>
        <w:ind w:left="1134" w:hanging="425"/>
        <w:jc w:val="both"/>
        <w:rPr>
          <w:rFonts w:ascii="Arial" w:hAnsi="Arial" w:cs="Arial"/>
          <w:spacing w:val="-2"/>
          <w:sz w:val="18"/>
          <w:szCs w:val="18"/>
        </w:rPr>
      </w:pPr>
      <w:r w:rsidRPr="00C3034D">
        <w:rPr>
          <w:rFonts w:ascii="Arial" w:hAnsi="Arial" w:cs="Arial"/>
          <w:sz w:val="18"/>
          <w:szCs w:val="18"/>
        </w:rPr>
        <w:t xml:space="preserve">Evidence of the Tenderer having completed previous tasks to customer’s specified time, cost and quality requirement. The Tenderer </w:t>
      </w:r>
      <w:r w:rsidR="00745978">
        <w:rPr>
          <w:rFonts w:ascii="Arial" w:hAnsi="Arial" w:cs="Arial"/>
          <w:sz w:val="18"/>
          <w:szCs w:val="18"/>
        </w:rPr>
        <w:t>must</w:t>
      </w:r>
      <w:r w:rsidRPr="00C3034D">
        <w:rPr>
          <w:rFonts w:ascii="Arial" w:hAnsi="Arial" w:cs="Arial"/>
          <w:sz w:val="18"/>
          <w:szCs w:val="18"/>
        </w:rPr>
        <w:t xml:space="preserve"> provide contact details for appropriate referees.</w:t>
      </w:r>
    </w:p>
    <w:p w:rsidR="00E01658" w:rsidRPr="00C3034D" w:rsidRDefault="00912922" w:rsidP="003B71B8">
      <w:pPr>
        <w:numPr>
          <w:ilvl w:val="0"/>
          <w:numId w:val="2"/>
        </w:numPr>
        <w:tabs>
          <w:tab w:val="left" w:pos="-720"/>
        </w:tabs>
        <w:suppressAutoHyphens/>
        <w:spacing w:before="120"/>
        <w:ind w:left="709" w:hanging="425"/>
        <w:jc w:val="both"/>
        <w:rPr>
          <w:rFonts w:ascii="Arial" w:hAnsi="Arial" w:cs="Arial"/>
          <w:spacing w:val="-2"/>
          <w:sz w:val="18"/>
          <w:szCs w:val="18"/>
        </w:rPr>
      </w:pPr>
      <w:r>
        <w:rPr>
          <w:rFonts w:ascii="Arial" w:hAnsi="Arial" w:cs="Arial"/>
          <w:sz w:val="18"/>
          <w:szCs w:val="18"/>
        </w:rPr>
        <w:t xml:space="preserve">Nominated Personnel </w:t>
      </w:r>
      <w:r w:rsidR="00E01658" w:rsidRPr="00C3034D">
        <w:rPr>
          <w:rFonts w:ascii="Arial" w:hAnsi="Arial" w:cs="Arial"/>
          <w:sz w:val="18"/>
          <w:szCs w:val="18"/>
        </w:rPr>
        <w:t xml:space="preserve"> - Details of staff numbers and the experience and expertise of staff including Managers, Supervisors and Employees that specifically addresses the following information for the category of service for which staff have been nominated:</w:t>
      </w:r>
    </w:p>
    <w:p w:rsidR="00E01658" w:rsidRPr="00C3034D" w:rsidRDefault="00E01658" w:rsidP="003B71B8">
      <w:pPr>
        <w:numPr>
          <w:ilvl w:val="0"/>
          <w:numId w:val="12"/>
        </w:numPr>
        <w:tabs>
          <w:tab w:val="clear" w:pos="720"/>
          <w:tab w:val="left" w:pos="-720"/>
          <w:tab w:val="num" w:pos="1134"/>
        </w:tabs>
        <w:suppressAutoHyphens/>
        <w:spacing w:before="120"/>
        <w:ind w:left="1134" w:hanging="425"/>
        <w:jc w:val="both"/>
        <w:rPr>
          <w:rFonts w:ascii="Arial" w:hAnsi="Arial" w:cs="Arial"/>
          <w:spacing w:val="-2"/>
          <w:sz w:val="18"/>
          <w:szCs w:val="18"/>
        </w:rPr>
      </w:pPr>
      <w:r w:rsidRPr="00C3034D">
        <w:rPr>
          <w:rFonts w:ascii="Arial" w:hAnsi="Arial" w:cs="Arial"/>
          <w:spacing w:val="-2"/>
          <w:sz w:val="18"/>
          <w:szCs w:val="18"/>
        </w:rPr>
        <w:t>Number of years of experience staff have within the industry in the relevant category of service;</w:t>
      </w:r>
    </w:p>
    <w:p w:rsidR="00E01658" w:rsidRPr="00C3034D" w:rsidRDefault="00E01658" w:rsidP="003B71B8">
      <w:pPr>
        <w:numPr>
          <w:ilvl w:val="0"/>
          <w:numId w:val="12"/>
        </w:numPr>
        <w:tabs>
          <w:tab w:val="clear" w:pos="720"/>
          <w:tab w:val="left" w:pos="-720"/>
          <w:tab w:val="num" w:pos="1134"/>
        </w:tabs>
        <w:suppressAutoHyphens/>
        <w:spacing w:before="120"/>
        <w:ind w:left="1134" w:hanging="425"/>
        <w:jc w:val="both"/>
        <w:rPr>
          <w:rFonts w:ascii="Arial" w:hAnsi="Arial" w:cs="Arial"/>
          <w:spacing w:val="-2"/>
          <w:sz w:val="18"/>
          <w:szCs w:val="18"/>
        </w:rPr>
      </w:pPr>
      <w:r w:rsidRPr="00C3034D">
        <w:rPr>
          <w:rFonts w:ascii="Arial" w:hAnsi="Arial" w:cs="Arial"/>
          <w:spacing w:val="-2"/>
          <w:sz w:val="18"/>
          <w:szCs w:val="18"/>
        </w:rPr>
        <w:t>Location of staff member;</w:t>
      </w:r>
    </w:p>
    <w:p w:rsidR="00E01658" w:rsidRPr="00C3034D" w:rsidRDefault="00E01658" w:rsidP="003B71B8">
      <w:pPr>
        <w:numPr>
          <w:ilvl w:val="0"/>
          <w:numId w:val="12"/>
        </w:numPr>
        <w:tabs>
          <w:tab w:val="clear" w:pos="720"/>
          <w:tab w:val="left" w:pos="-720"/>
          <w:tab w:val="num" w:pos="1134"/>
        </w:tabs>
        <w:suppressAutoHyphens/>
        <w:spacing w:before="120"/>
        <w:ind w:left="1134" w:hanging="425"/>
        <w:jc w:val="both"/>
        <w:rPr>
          <w:rFonts w:ascii="Arial" w:hAnsi="Arial" w:cs="Arial"/>
          <w:spacing w:val="-2"/>
          <w:sz w:val="18"/>
          <w:szCs w:val="18"/>
        </w:rPr>
      </w:pPr>
      <w:r w:rsidRPr="00C3034D">
        <w:rPr>
          <w:rFonts w:ascii="Arial" w:hAnsi="Arial" w:cs="Arial"/>
          <w:spacing w:val="-2"/>
          <w:sz w:val="18"/>
          <w:szCs w:val="18"/>
        </w:rPr>
        <w:t>Details of relevant projects undertaken;</w:t>
      </w:r>
    </w:p>
    <w:p w:rsidR="00E01658" w:rsidRPr="00C3034D" w:rsidRDefault="00E01658" w:rsidP="003B71B8">
      <w:pPr>
        <w:numPr>
          <w:ilvl w:val="0"/>
          <w:numId w:val="12"/>
        </w:numPr>
        <w:tabs>
          <w:tab w:val="clear" w:pos="720"/>
          <w:tab w:val="left" w:pos="-720"/>
          <w:tab w:val="num" w:pos="1134"/>
        </w:tabs>
        <w:suppressAutoHyphens/>
        <w:spacing w:before="120"/>
        <w:ind w:left="1134" w:hanging="425"/>
        <w:jc w:val="both"/>
        <w:rPr>
          <w:rFonts w:ascii="Arial" w:hAnsi="Arial" w:cs="Arial"/>
          <w:spacing w:val="-2"/>
          <w:sz w:val="18"/>
          <w:szCs w:val="18"/>
        </w:rPr>
      </w:pPr>
      <w:r w:rsidRPr="00C3034D">
        <w:rPr>
          <w:rFonts w:ascii="Arial" w:hAnsi="Arial" w:cs="Arial"/>
          <w:spacing w:val="-2"/>
          <w:sz w:val="18"/>
          <w:szCs w:val="18"/>
        </w:rPr>
        <w:t>Qualifications relevant to the category of service being offered, licences and other relevant training;</w:t>
      </w:r>
    </w:p>
    <w:p w:rsidR="00E01658" w:rsidRPr="00C3034D" w:rsidRDefault="00E01658" w:rsidP="003B71B8">
      <w:pPr>
        <w:numPr>
          <w:ilvl w:val="0"/>
          <w:numId w:val="12"/>
        </w:numPr>
        <w:tabs>
          <w:tab w:val="clear" w:pos="720"/>
          <w:tab w:val="left" w:pos="-720"/>
          <w:tab w:val="num" w:pos="1134"/>
        </w:tabs>
        <w:suppressAutoHyphens/>
        <w:spacing w:before="120"/>
        <w:ind w:left="1134" w:hanging="425"/>
        <w:jc w:val="both"/>
        <w:rPr>
          <w:rFonts w:ascii="Arial" w:hAnsi="Arial" w:cs="Arial"/>
          <w:spacing w:val="-2"/>
          <w:sz w:val="18"/>
          <w:szCs w:val="18"/>
        </w:rPr>
      </w:pPr>
      <w:r w:rsidRPr="00C3034D">
        <w:rPr>
          <w:rFonts w:ascii="Arial" w:hAnsi="Arial" w:cs="Arial"/>
          <w:spacing w:val="-2"/>
          <w:sz w:val="18"/>
          <w:szCs w:val="18"/>
        </w:rPr>
        <w:t>Relevant skills and specialist abilities;</w:t>
      </w:r>
    </w:p>
    <w:p w:rsidR="00E01658" w:rsidRPr="00C3034D" w:rsidRDefault="00E01658" w:rsidP="003B71B8">
      <w:pPr>
        <w:numPr>
          <w:ilvl w:val="0"/>
          <w:numId w:val="12"/>
        </w:numPr>
        <w:tabs>
          <w:tab w:val="clear" w:pos="720"/>
          <w:tab w:val="left" w:pos="-720"/>
          <w:tab w:val="num" w:pos="1134"/>
        </w:tabs>
        <w:suppressAutoHyphens/>
        <w:spacing w:before="120"/>
        <w:ind w:left="1134" w:hanging="425"/>
        <w:jc w:val="both"/>
        <w:rPr>
          <w:rFonts w:ascii="Arial" w:hAnsi="Arial" w:cs="Arial"/>
          <w:spacing w:val="-2"/>
          <w:sz w:val="18"/>
          <w:szCs w:val="18"/>
        </w:rPr>
      </w:pPr>
      <w:r w:rsidRPr="00C3034D">
        <w:rPr>
          <w:rFonts w:ascii="Arial" w:hAnsi="Arial" w:cs="Arial"/>
          <w:spacing w:val="-2"/>
          <w:sz w:val="18"/>
          <w:szCs w:val="18"/>
        </w:rPr>
        <w:t>Knowledge and history of working with government specifications, briefs and/or standards and guidelines; and</w:t>
      </w:r>
    </w:p>
    <w:p w:rsidR="00E01658" w:rsidRPr="00C3034D" w:rsidRDefault="00E01658" w:rsidP="003B71B8">
      <w:pPr>
        <w:numPr>
          <w:ilvl w:val="0"/>
          <w:numId w:val="12"/>
        </w:numPr>
        <w:tabs>
          <w:tab w:val="clear" w:pos="720"/>
          <w:tab w:val="left" w:pos="-720"/>
          <w:tab w:val="num" w:pos="1134"/>
        </w:tabs>
        <w:suppressAutoHyphens/>
        <w:spacing w:before="120"/>
        <w:ind w:left="1134" w:hanging="425"/>
        <w:jc w:val="both"/>
        <w:rPr>
          <w:rFonts w:ascii="Arial" w:hAnsi="Arial" w:cs="Arial"/>
          <w:spacing w:val="-2"/>
          <w:sz w:val="18"/>
          <w:szCs w:val="18"/>
        </w:rPr>
      </w:pPr>
      <w:r w:rsidRPr="00C3034D">
        <w:rPr>
          <w:rFonts w:ascii="Arial" w:hAnsi="Arial" w:cs="Arial"/>
          <w:sz w:val="18"/>
          <w:szCs w:val="18"/>
        </w:rPr>
        <w:t xml:space="preserve">Curriculum </w:t>
      </w:r>
      <w:proofErr w:type="spellStart"/>
      <w:r w:rsidRPr="00C3034D">
        <w:rPr>
          <w:rFonts w:ascii="Arial" w:hAnsi="Arial" w:cs="Arial"/>
          <w:sz w:val="18"/>
          <w:szCs w:val="18"/>
        </w:rPr>
        <w:t>vitaes</w:t>
      </w:r>
      <w:proofErr w:type="spellEnd"/>
      <w:r w:rsidRPr="00C3034D">
        <w:rPr>
          <w:rFonts w:ascii="Arial" w:hAnsi="Arial" w:cs="Arial"/>
          <w:sz w:val="18"/>
          <w:szCs w:val="18"/>
        </w:rPr>
        <w:t xml:space="preserve"> for all staff.</w:t>
      </w:r>
    </w:p>
    <w:p w:rsidR="00C9406E" w:rsidRPr="00C3034D" w:rsidRDefault="00C9406E" w:rsidP="00C9406E">
      <w:pPr>
        <w:rPr>
          <w:rFonts w:ascii="Arial" w:hAnsi="Arial" w:cs="Arial"/>
          <w:sz w:val="18"/>
          <w:szCs w:val="18"/>
        </w:rPr>
      </w:pPr>
    </w:p>
    <w:p w:rsidR="00C9406E" w:rsidRPr="00C3034D" w:rsidRDefault="00C9406E" w:rsidP="00C9406E">
      <w:pPr>
        <w:rPr>
          <w:rFonts w:ascii="Arial" w:hAnsi="Arial" w:cs="Arial"/>
          <w:sz w:val="18"/>
          <w:szCs w:val="18"/>
        </w:rPr>
      </w:pPr>
    </w:p>
    <w:p w:rsidR="00C9406E" w:rsidRPr="00C3034D" w:rsidRDefault="00C9406E" w:rsidP="00C9406E">
      <w:pPr>
        <w:rPr>
          <w:rFonts w:ascii="Arial" w:hAnsi="Arial" w:cs="Arial"/>
          <w:sz w:val="18"/>
          <w:szCs w:val="18"/>
        </w:rPr>
      </w:pPr>
    </w:p>
    <w:p w:rsidR="00C9406E" w:rsidRPr="00C3034D" w:rsidRDefault="00C9406E" w:rsidP="00C9406E">
      <w:pPr>
        <w:jc w:val="center"/>
        <w:rPr>
          <w:rFonts w:ascii="Arial" w:hAnsi="Arial" w:cs="Arial"/>
          <w:sz w:val="18"/>
          <w:szCs w:val="18"/>
        </w:rPr>
      </w:pPr>
      <w:r w:rsidRPr="00C3034D">
        <w:rPr>
          <w:rFonts w:ascii="Arial" w:hAnsi="Arial" w:cs="Arial"/>
          <w:sz w:val="18"/>
          <w:szCs w:val="18"/>
        </w:rPr>
        <w:t>____________</w:t>
      </w:r>
    </w:p>
    <w:p w:rsidR="00C9406E" w:rsidRPr="00C3034D" w:rsidRDefault="00C9406E" w:rsidP="00C9406E">
      <w:pPr>
        <w:jc w:val="center"/>
        <w:rPr>
          <w:rFonts w:ascii="Arial" w:hAnsi="Arial" w:cs="Arial"/>
          <w:sz w:val="18"/>
          <w:szCs w:val="18"/>
        </w:rPr>
      </w:pPr>
    </w:p>
    <w:p w:rsidR="00C9406E" w:rsidRPr="00C3034D" w:rsidRDefault="00C9406E" w:rsidP="00C9406E">
      <w:pPr>
        <w:jc w:val="center"/>
        <w:rPr>
          <w:rFonts w:ascii="Arial" w:hAnsi="Arial" w:cs="Arial"/>
          <w:sz w:val="18"/>
          <w:szCs w:val="18"/>
        </w:rPr>
      </w:pPr>
    </w:p>
    <w:p w:rsidR="00C9406E" w:rsidRPr="00C3034D" w:rsidRDefault="00C9406E" w:rsidP="00ED7329">
      <w:pPr>
        <w:jc w:val="center"/>
        <w:rPr>
          <w:rFonts w:ascii="Arial" w:hAnsi="Arial" w:cs="Arial"/>
          <w:sz w:val="18"/>
          <w:szCs w:val="18"/>
        </w:rPr>
      </w:pPr>
      <w:r w:rsidRPr="00C3034D">
        <w:rPr>
          <w:rFonts w:ascii="Arial" w:hAnsi="Arial" w:cs="Arial"/>
          <w:sz w:val="18"/>
          <w:szCs w:val="18"/>
        </w:rPr>
        <w:br w:type="page"/>
      </w:r>
    </w:p>
    <w:p w:rsidR="00C9406E" w:rsidRPr="00C3034D" w:rsidRDefault="00C9406E" w:rsidP="00C9406E">
      <w:pPr>
        <w:rPr>
          <w:rFonts w:ascii="Arial" w:hAnsi="Arial" w:cs="Arial"/>
          <w:sz w:val="18"/>
          <w:szCs w:val="18"/>
        </w:rPr>
      </w:pPr>
    </w:p>
    <w:p w:rsidR="00ED7329" w:rsidRPr="00C3034D" w:rsidRDefault="00ED7329" w:rsidP="00ED7329">
      <w:pPr>
        <w:jc w:val="center"/>
        <w:rPr>
          <w:rFonts w:ascii="Arial" w:hAnsi="Arial" w:cs="Arial"/>
          <w:b/>
          <w:sz w:val="18"/>
          <w:szCs w:val="18"/>
          <w:u w:val="single"/>
        </w:rPr>
      </w:pPr>
      <w:r w:rsidRPr="00C3034D">
        <w:rPr>
          <w:rFonts w:ascii="Arial" w:hAnsi="Arial" w:cs="Arial"/>
          <w:b/>
          <w:sz w:val="18"/>
          <w:szCs w:val="18"/>
          <w:u w:val="single"/>
        </w:rPr>
        <w:t>CS ANNEXURE B</w:t>
      </w:r>
    </w:p>
    <w:p w:rsidR="00ED7329" w:rsidRPr="00C3034D" w:rsidRDefault="00ED7329" w:rsidP="00ED7329">
      <w:pPr>
        <w:jc w:val="center"/>
        <w:rPr>
          <w:rFonts w:ascii="Arial" w:hAnsi="Arial" w:cs="Arial"/>
          <w:b/>
          <w:sz w:val="18"/>
          <w:szCs w:val="18"/>
          <w:u w:val="single"/>
        </w:rPr>
      </w:pPr>
    </w:p>
    <w:p w:rsidR="00ED7329" w:rsidRPr="00C3034D" w:rsidRDefault="00ED7329" w:rsidP="00ED7329">
      <w:pPr>
        <w:jc w:val="center"/>
        <w:rPr>
          <w:rFonts w:ascii="Arial" w:hAnsi="Arial" w:cs="Arial"/>
          <w:b/>
          <w:sz w:val="18"/>
          <w:szCs w:val="18"/>
          <w:u w:val="single"/>
        </w:rPr>
      </w:pPr>
      <w:r w:rsidRPr="00C3034D">
        <w:rPr>
          <w:rFonts w:ascii="Arial" w:hAnsi="Arial" w:cs="Arial"/>
          <w:b/>
          <w:sz w:val="18"/>
          <w:szCs w:val="18"/>
          <w:u w:val="single"/>
        </w:rPr>
        <w:t>ASSESSMENT OF SUBMISSIONS</w:t>
      </w:r>
    </w:p>
    <w:p w:rsidR="00ED7329" w:rsidRPr="00C3034D" w:rsidRDefault="00ED7329" w:rsidP="00ED7329">
      <w:pPr>
        <w:rPr>
          <w:rFonts w:ascii="Arial" w:hAnsi="Arial" w:cs="Arial"/>
          <w:sz w:val="18"/>
          <w:szCs w:val="18"/>
        </w:rPr>
      </w:pPr>
    </w:p>
    <w:p w:rsidR="00ED7329" w:rsidRPr="00C3034D" w:rsidRDefault="00ED7329" w:rsidP="00ED7329">
      <w:pPr>
        <w:rPr>
          <w:rFonts w:ascii="Arial" w:hAnsi="Arial" w:cs="Arial"/>
          <w:sz w:val="18"/>
          <w:szCs w:val="18"/>
        </w:rPr>
      </w:pPr>
    </w:p>
    <w:p w:rsidR="00ED7329" w:rsidRPr="00C3034D" w:rsidRDefault="00ED7329" w:rsidP="00ED7329">
      <w:pPr>
        <w:rPr>
          <w:rFonts w:ascii="Arial" w:hAnsi="Arial" w:cs="Arial"/>
          <w:sz w:val="18"/>
          <w:szCs w:val="18"/>
        </w:rPr>
      </w:pPr>
      <w:r w:rsidRPr="00C3034D">
        <w:rPr>
          <w:rFonts w:ascii="Arial" w:hAnsi="Arial" w:cs="Arial"/>
          <w:sz w:val="18"/>
          <w:szCs w:val="18"/>
        </w:rPr>
        <w:t>Submissions will be evaluated in accordance with the following process:</w:t>
      </w:r>
    </w:p>
    <w:p w:rsidR="00ED7329" w:rsidRPr="00C3034D" w:rsidRDefault="00ED7329" w:rsidP="00ED7329">
      <w:pPr>
        <w:rPr>
          <w:rFonts w:ascii="Arial" w:hAnsi="Arial" w:cs="Arial"/>
          <w:sz w:val="18"/>
          <w:szCs w:val="18"/>
        </w:rPr>
      </w:pPr>
    </w:p>
    <w:p w:rsidR="00ED7329" w:rsidRPr="00C3034D" w:rsidRDefault="00ED7329" w:rsidP="003B71B8">
      <w:pPr>
        <w:numPr>
          <w:ilvl w:val="0"/>
          <w:numId w:val="3"/>
        </w:numPr>
        <w:ind w:left="714" w:hanging="357"/>
        <w:jc w:val="both"/>
        <w:rPr>
          <w:rFonts w:ascii="Arial" w:hAnsi="Arial" w:cs="Arial"/>
          <w:sz w:val="18"/>
          <w:szCs w:val="18"/>
        </w:rPr>
      </w:pPr>
      <w:r w:rsidRPr="00C3034D">
        <w:rPr>
          <w:rFonts w:ascii="Arial" w:hAnsi="Arial" w:cs="Arial"/>
          <w:sz w:val="18"/>
          <w:szCs w:val="18"/>
        </w:rPr>
        <w:t>Assessment for Completeness and Compliance.</w:t>
      </w:r>
    </w:p>
    <w:p w:rsidR="00ED7329" w:rsidRPr="00C3034D" w:rsidRDefault="00ED7329" w:rsidP="00ED7329">
      <w:pPr>
        <w:ind w:left="714" w:hanging="357"/>
        <w:rPr>
          <w:rFonts w:ascii="Arial" w:hAnsi="Arial" w:cs="Arial"/>
          <w:sz w:val="18"/>
          <w:szCs w:val="18"/>
        </w:rPr>
      </w:pPr>
    </w:p>
    <w:p w:rsidR="00ED7329" w:rsidRPr="00C3034D" w:rsidRDefault="00ED7329" w:rsidP="003B71B8">
      <w:pPr>
        <w:numPr>
          <w:ilvl w:val="0"/>
          <w:numId w:val="3"/>
        </w:numPr>
        <w:ind w:left="714" w:hanging="357"/>
        <w:jc w:val="both"/>
        <w:rPr>
          <w:rFonts w:ascii="Arial" w:hAnsi="Arial" w:cs="Arial"/>
          <w:sz w:val="18"/>
          <w:szCs w:val="18"/>
        </w:rPr>
      </w:pPr>
      <w:r w:rsidRPr="00C3034D">
        <w:rPr>
          <w:rFonts w:ascii="Arial" w:hAnsi="Arial" w:cs="Arial"/>
          <w:sz w:val="18"/>
          <w:szCs w:val="18"/>
        </w:rPr>
        <w:t>Non-price Assessment.</w:t>
      </w:r>
    </w:p>
    <w:p w:rsidR="00ED7329" w:rsidRPr="00C3034D" w:rsidRDefault="00ED7329" w:rsidP="00ED7329">
      <w:pPr>
        <w:ind w:left="714" w:hanging="357"/>
        <w:rPr>
          <w:rFonts w:ascii="Arial" w:hAnsi="Arial" w:cs="Arial"/>
          <w:sz w:val="18"/>
          <w:szCs w:val="18"/>
        </w:rPr>
      </w:pPr>
    </w:p>
    <w:p w:rsidR="00ED7329" w:rsidRPr="00C3034D" w:rsidRDefault="00ED7329" w:rsidP="00ED7329">
      <w:pPr>
        <w:ind w:left="1071" w:hanging="357"/>
        <w:rPr>
          <w:rFonts w:ascii="Arial" w:hAnsi="Arial" w:cs="Arial"/>
          <w:sz w:val="18"/>
          <w:szCs w:val="18"/>
        </w:rPr>
      </w:pPr>
      <w:r w:rsidRPr="00C3034D">
        <w:rPr>
          <w:rFonts w:ascii="Arial" w:hAnsi="Arial" w:cs="Arial"/>
          <w:sz w:val="18"/>
          <w:szCs w:val="18"/>
        </w:rPr>
        <w:t>A Non-Price score will be determined using the following criteria and weightings:</w:t>
      </w:r>
    </w:p>
    <w:p w:rsidR="00ED7329" w:rsidRPr="00C3034D" w:rsidRDefault="00ED7329" w:rsidP="00ED7329">
      <w:pPr>
        <w:ind w:left="714" w:hanging="357"/>
        <w:rPr>
          <w:rFonts w:ascii="Arial" w:hAnsi="Arial" w:cs="Arial"/>
          <w:sz w:val="18"/>
          <w:szCs w:val="18"/>
        </w:rPr>
      </w:pPr>
    </w:p>
    <w:tbl>
      <w:tblPr>
        <w:tblW w:w="0" w:type="auto"/>
        <w:tblInd w:w="817" w:type="dxa"/>
        <w:tblLayout w:type="fixed"/>
        <w:tblLook w:val="0000" w:firstRow="0" w:lastRow="0" w:firstColumn="0" w:lastColumn="0" w:noHBand="0" w:noVBand="0"/>
      </w:tblPr>
      <w:tblGrid>
        <w:gridCol w:w="6379"/>
        <w:gridCol w:w="1557"/>
      </w:tblGrid>
      <w:tr w:rsidR="00ED7329" w:rsidRPr="00C3034D" w:rsidTr="00ED7329">
        <w:tc>
          <w:tcPr>
            <w:tcW w:w="6379" w:type="dxa"/>
            <w:vAlign w:val="center"/>
          </w:tcPr>
          <w:p w:rsidR="00ED7329" w:rsidRPr="00C3034D" w:rsidRDefault="00ED7329" w:rsidP="00ED7329">
            <w:pPr>
              <w:spacing w:before="60" w:after="60"/>
              <w:ind w:left="714" w:hanging="357"/>
              <w:jc w:val="center"/>
              <w:rPr>
                <w:rFonts w:ascii="Arial" w:hAnsi="Arial" w:cs="Arial"/>
                <w:b/>
                <w:bCs/>
                <w:sz w:val="18"/>
                <w:szCs w:val="18"/>
              </w:rPr>
            </w:pPr>
            <w:r w:rsidRPr="00C3034D">
              <w:rPr>
                <w:rFonts w:ascii="Arial" w:hAnsi="Arial" w:cs="Arial"/>
                <w:b/>
                <w:bCs/>
                <w:sz w:val="18"/>
                <w:szCs w:val="18"/>
              </w:rPr>
              <w:t>Criteria</w:t>
            </w:r>
          </w:p>
        </w:tc>
        <w:tc>
          <w:tcPr>
            <w:tcW w:w="1557" w:type="dxa"/>
            <w:vAlign w:val="center"/>
          </w:tcPr>
          <w:p w:rsidR="00ED7329" w:rsidRPr="00C3034D" w:rsidRDefault="00ED7329" w:rsidP="00ED7329">
            <w:pPr>
              <w:spacing w:before="60" w:after="60"/>
              <w:jc w:val="center"/>
              <w:rPr>
                <w:rFonts w:ascii="Arial" w:hAnsi="Arial" w:cs="Arial"/>
                <w:b/>
                <w:bCs/>
                <w:sz w:val="18"/>
                <w:szCs w:val="18"/>
              </w:rPr>
            </w:pPr>
            <w:r w:rsidRPr="00C3034D">
              <w:rPr>
                <w:rFonts w:ascii="Arial" w:hAnsi="Arial" w:cs="Arial"/>
                <w:b/>
                <w:bCs/>
                <w:sz w:val="18"/>
                <w:szCs w:val="18"/>
              </w:rPr>
              <w:t>Weighting</w:t>
            </w:r>
          </w:p>
          <w:p w:rsidR="00ED7329" w:rsidRPr="00C3034D" w:rsidRDefault="00ED7329" w:rsidP="00ED7329">
            <w:pPr>
              <w:spacing w:before="60" w:after="60"/>
              <w:ind w:right="32"/>
              <w:jc w:val="center"/>
              <w:rPr>
                <w:rFonts w:ascii="Arial" w:hAnsi="Arial" w:cs="Arial"/>
                <w:b/>
                <w:bCs/>
                <w:sz w:val="18"/>
                <w:szCs w:val="18"/>
              </w:rPr>
            </w:pPr>
          </w:p>
        </w:tc>
      </w:tr>
      <w:tr w:rsidR="00E01658" w:rsidRPr="00C3034D" w:rsidTr="00ED7329">
        <w:tc>
          <w:tcPr>
            <w:tcW w:w="6379" w:type="dxa"/>
          </w:tcPr>
          <w:p w:rsidR="00E01658" w:rsidRPr="00C3034D" w:rsidRDefault="00C36915" w:rsidP="00C36915">
            <w:pPr>
              <w:spacing w:before="120" w:after="120"/>
              <w:rPr>
                <w:rFonts w:ascii="Arial" w:hAnsi="Arial" w:cs="Arial"/>
                <w:sz w:val="18"/>
                <w:szCs w:val="18"/>
              </w:rPr>
            </w:pPr>
            <w:r w:rsidRPr="00C3034D">
              <w:rPr>
                <w:rFonts w:ascii="Arial" w:hAnsi="Arial" w:cs="Arial"/>
                <w:sz w:val="18"/>
                <w:szCs w:val="18"/>
              </w:rPr>
              <w:t>O</w:t>
            </w:r>
            <w:r w:rsidR="00E01658" w:rsidRPr="00C3034D">
              <w:rPr>
                <w:rFonts w:ascii="Arial" w:hAnsi="Arial" w:cs="Arial"/>
                <w:sz w:val="18"/>
                <w:szCs w:val="18"/>
              </w:rPr>
              <w:t>rganisational structure</w:t>
            </w:r>
          </w:p>
        </w:tc>
        <w:tc>
          <w:tcPr>
            <w:tcW w:w="1557" w:type="dxa"/>
          </w:tcPr>
          <w:p w:rsidR="00E01658" w:rsidRPr="00C3034D" w:rsidRDefault="00E01658" w:rsidP="00E01658">
            <w:pPr>
              <w:spacing w:before="120" w:after="120"/>
              <w:rPr>
                <w:rFonts w:ascii="Arial" w:hAnsi="Arial" w:cs="Arial"/>
                <w:sz w:val="18"/>
                <w:szCs w:val="18"/>
              </w:rPr>
            </w:pPr>
            <w:r w:rsidRPr="00C3034D">
              <w:rPr>
                <w:rFonts w:ascii="Arial" w:hAnsi="Arial" w:cs="Arial"/>
                <w:sz w:val="18"/>
                <w:szCs w:val="18"/>
              </w:rPr>
              <w:t>10%</w:t>
            </w:r>
          </w:p>
        </w:tc>
      </w:tr>
      <w:tr w:rsidR="00E01658" w:rsidRPr="00C3034D" w:rsidTr="00ED7329">
        <w:tc>
          <w:tcPr>
            <w:tcW w:w="6379" w:type="dxa"/>
          </w:tcPr>
          <w:p w:rsidR="00E01658" w:rsidRPr="00C3034D" w:rsidRDefault="00E01658" w:rsidP="00E01658">
            <w:pPr>
              <w:spacing w:before="120" w:after="120"/>
              <w:rPr>
                <w:rFonts w:ascii="Arial" w:hAnsi="Arial" w:cs="Arial"/>
                <w:sz w:val="18"/>
                <w:szCs w:val="18"/>
              </w:rPr>
            </w:pPr>
            <w:r w:rsidRPr="00C3034D">
              <w:rPr>
                <w:rFonts w:ascii="Arial" w:hAnsi="Arial" w:cs="Arial"/>
                <w:sz w:val="18"/>
                <w:szCs w:val="18"/>
              </w:rPr>
              <w:t>Work History</w:t>
            </w:r>
          </w:p>
        </w:tc>
        <w:tc>
          <w:tcPr>
            <w:tcW w:w="1557" w:type="dxa"/>
          </w:tcPr>
          <w:p w:rsidR="00E01658" w:rsidRPr="00C3034D" w:rsidRDefault="00E01658" w:rsidP="00E01658">
            <w:pPr>
              <w:spacing w:before="120" w:after="120"/>
              <w:rPr>
                <w:rFonts w:ascii="Arial" w:hAnsi="Arial" w:cs="Arial"/>
                <w:sz w:val="18"/>
                <w:szCs w:val="18"/>
              </w:rPr>
            </w:pPr>
            <w:r w:rsidRPr="00C3034D">
              <w:rPr>
                <w:rFonts w:ascii="Arial" w:hAnsi="Arial" w:cs="Arial"/>
                <w:sz w:val="18"/>
                <w:szCs w:val="18"/>
              </w:rPr>
              <w:t>30%</w:t>
            </w:r>
          </w:p>
        </w:tc>
      </w:tr>
      <w:tr w:rsidR="00E01658" w:rsidRPr="00C3034D" w:rsidTr="00ED7329">
        <w:tc>
          <w:tcPr>
            <w:tcW w:w="6379" w:type="dxa"/>
          </w:tcPr>
          <w:p w:rsidR="00E01658" w:rsidRPr="00C3034D" w:rsidRDefault="00E01658" w:rsidP="00E01658">
            <w:pPr>
              <w:spacing w:before="120" w:after="120"/>
              <w:rPr>
                <w:rFonts w:ascii="Arial" w:hAnsi="Arial" w:cs="Arial"/>
                <w:sz w:val="18"/>
                <w:szCs w:val="18"/>
              </w:rPr>
            </w:pPr>
            <w:r w:rsidRPr="00C3034D">
              <w:rPr>
                <w:rFonts w:ascii="Arial" w:hAnsi="Arial" w:cs="Arial"/>
                <w:sz w:val="18"/>
                <w:szCs w:val="18"/>
              </w:rPr>
              <w:t>Qualifications and Experience</w:t>
            </w:r>
          </w:p>
        </w:tc>
        <w:tc>
          <w:tcPr>
            <w:tcW w:w="1557" w:type="dxa"/>
          </w:tcPr>
          <w:p w:rsidR="00E01658" w:rsidRPr="00C3034D" w:rsidRDefault="00E01658" w:rsidP="00E01658">
            <w:pPr>
              <w:spacing w:before="120" w:after="120"/>
              <w:rPr>
                <w:rFonts w:ascii="Arial" w:hAnsi="Arial" w:cs="Arial"/>
                <w:sz w:val="18"/>
                <w:szCs w:val="18"/>
              </w:rPr>
            </w:pPr>
            <w:r w:rsidRPr="00C3034D">
              <w:rPr>
                <w:rFonts w:ascii="Arial" w:hAnsi="Arial" w:cs="Arial"/>
                <w:sz w:val="18"/>
                <w:szCs w:val="18"/>
              </w:rPr>
              <w:t>60%</w:t>
            </w:r>
          </w:p>
        </w:tc>
      </w:tr>
    </w:tbl>
    <w:p w:rsidR="00ED7329" w:rsidRPr="00C3034D" w:rsidRDefault="00ED7329" w:rsidP="00ED7329">
      <w:pPr>
        <w:ind w:left="714" w:hanging="357"/>
        <w:rPr>
          <w:rFonts w:ascii="Arial" w:hAnsi="Arial" w:cs="Arial"/>
          <w:sz w:val="18"/>
          <w:szCs w:val="18"/>
        </w:rPr>
      </w:pPr>
    </w:p>
    <w:p w:rsidR="00ED7329" w:rsidRPr="00C3034D" w:rsidRDefault="00ED7329" w:rsidP="00ED7329">
      <w:pPr>
        <w:ind w:left="714" w:hanging="357"/>
        <w:rPr>
          <w:rFonts w:ascii="Arial" w:hAnsi="Arial" w:cs="Arial"/>
          <w:sz w:val="18"/>
          <w:szCs w:val="18"/>
        </w:rPr>
      </w:pPr>
    </w:p>
    <w:p w:rsidR="00ED7329" w:rsidRPr="00C3034D" w:rsidRDefault="00ED7329" w:rsidP="003B71B8">
      <w:pPr>
        <w:numPr>
          <w:ilvl w:val="0"/>
          <w:numId w:val="3"/>
        </w:numPr>
        <w:ind w:left="714" w:hanging="357"/>
        <w:jc w:val="both"/>
        <w:rPr>
          <w:rFonts w:ascii="Arial" w:hAnsi="Arial" w:cs="Arial"/>
          <w:sz w:val="18"/>
          <w:szCs w:val="18"/>
        </w:rPr>
      </w:pPr>
      <w:r w:rsidRPr="00C3034D">
        <w:rPr>
          <w:rFonts w:ascii="Arial" w:hAnsi="Arial" w:cs="Arial"/>
          <w:sz w:val="18"/>
          <w:szCs w:val="18"/>
        </w:rPr>
        <w:t>Determination of a Notional Price</w:t>
      </w:r>
    </w:p>
    <w:p w:rsidR="00ED7329" w:rsidRPr="00C3034D" w:rsidRDefault="00ED7329" w:rsidP="00ED7329">
      <w:pPr>
        <w:ind w:left="1071" w:hanging="357"/>
        <w:rPr>
          <w:rFonts w:ascii="Arial" w:hAnsi="Arial" w:cs="Arial"/>
          <w:sz w:val="18"/>
          <w:szCs w:val="18"/>
        </w:rPr>
      </w:pPr>
    </w:p>
    <w:p w:rsidR="003D4C5C" w:rsidRPr="00C3034D" w:rsidRDefault="00ED7329" w:rsidP="00ED7329">
      <w:pPr>
        <w:ind w:left="714"/>
        <w:rPr>
          <w:rFonts w:ascii="Arial" w:hAnsi="Arial" w:cs="Arial"/>
          <w:sz w:val="18"/>
          <w:szCs w:val="18"/>
        </w:rPr>
      </w:pPr>
      <w:r w:rsidRPr="00C3034D">
        <w:rPr>
          <w:rFonts w:ascii="Arial" w:hAnsi="Arial" w:cs="Arial"/>
          <w:sz w:val="18"/>
          <w:szCs w:val="18"/>
        </w:rPr>
        <w:t xml:space="preserve">The notional price, which is to be used for the purpose of submission comparison only, will be calculated on </w:t>
      </w:r>
      <w:r w:rsidR="003D4C5C" w:rsidRPr="00C3034D">
        <w:rPr>
          <w:rFonts w:ascii="Arial" w:hAnsi="Arial" w:cs="Arial"/>
          <w:sz w:val="18"/>
          <w:szCs w:val="18"/>
        </w:rPr>
        <w:t xml:space="preserve">an </w:t>
      </w:r>
      <w:r w:rsidRPr="00C3034D">
        <w:rPr>
          <w:rFonts w:ascii="Arial" w:hAnsi="Arial" w:cs="Arial"/>
          <w:sz w:val="18"/>
          <w:szCs w:val="18"/>
        </w:rPr>
        <w:t>assum</w:t>
      </w:r>
      <w:r w:rsidR="003D4C5C" w:rsidRPr="00C3034D">
        <w:rPr>
          <w:rFonts w:ascii="Arial" w:hAnsi="Arial" w:cs="Arial"/>
          <w:sz w:val="18"/>
          <w:szCs w:val="18"/>
        </w:rPr>
        <w:t xml:space="preserve">ed number of hours for </w:t>
      </w:r>
      <w:r w:rsidR="00B56CDC" w:rsidRPr="00C3034D">
        <w:rPr>
          <w:rFonts w:ascii="Arial" w:hAnsi="Arial" w:cs="Arial"/>
          <w:sz w:val="18"/>
          <w:szCs w:val="18"/>
        </w:rPr>
        <w:t xml:space="preserve">personnel </w:t>
      </w:r>
      <w:r w:rsidR="003D4C5C" w:rsidRPr="00C3034D">
        <w:rPr>
          <w:rFonts w:ascii="Arial" w:hAnsi="Arial" w:cs="Arial"/>
          <w:sz w:val="18"/>
          <w:szCs w:val="18"/>
        </w:rPr>
        <w:t xml:space="preserve">of varying levels of </w:t>
      </w:r>
      <w:r w:rsidR="00B56CDC" w:rsidRPr="00C3034D">
        <w:rPr>
          <w:rFonts w:ascii="Arial" w:hAnsi="Arial" w:cs="Arial"/>
          <w:sz w:val="18"/>
          <w:szCs w:val="18"/>
        </w:rPr>
        <w:t xml:space="preserve">skills and </w:t>
      </w:r>
      <w:r w:rsidR="003D4C5C" w:rsidRPr="00C3034D">
        <w:rPr>
          <w:rFonts w:ascii="Arial" w:hAnsi="Arial" w:cs="Arial"/>
          <w:sz w:val="18"/>
          <w:szCs w:val="18"/>
        </w:rPr>
        <w:t>experience.</w:t>
      </w:r>
    </w:p>
    <w:p w:rsidR="003D4C5C" w:rsidRPr="00C3034D" w:rsidRDefault="003D4C5C" w:rsidP="00ED7329">
      <w:pPr>
        <w:ind w:left="714"/>
        <w:rPr>
          <w:rFonts w:ascii="Arial" w:hAnsi="Arial" w:cs="Arial"/>
          <w:sz w:val="18"/>
          <w:szCs w:val="18"/>
        </w:rPr>
      </w:pPr>
    </w:p>
    <w:p w:rsidR="00ED7329" w:rsidRPr="00C3034D" w:rsidRDefault="00ED7329" w:rsidP="00ED7329">
      <w:pPr>
        <w:ind w:left="714"/>
        <w:rPr>
          <w:rFonts w:ascii="Arial" w:hAnsi="Arial" w:cs="Arial"/>
          <w:sz w:val="18"/>
          <w:szCs w:val="18"/>
        </w:rPr>
      </w:pPr>
      <w:r w:rsidRPr="00C3034D">
        <w:rPr>
          <w:rFonts w:ascii="Arial" w:hAnsi="Arial" w:cs="Arial"/>
          <w:sz w:val="18"/>
          <w:szCs w:val="18"/>
        </w:rPr>
        <w:t>Disbursements for travel and accommodation will be taken into account when calculating the notional price.</w:t>
      </w:r>
    </w:p>
    <w:p w:rsidR="00ED7329" w:rsidRPr="00C3034D" w:rsidRDefault="00ED7329" w:rsidP="00ED7329">
      <w:pPr>
        <w:ind w:left="714" w:hanging="357"/>
        <w:rPr>
          <w:rFonts w:ascii="Arial" w:hAnsi="Arial" w:cs="Arial"/>
          <w:sz w:val="18"/>
          <w:szCs w:val="18"/>
        </w:rPr>
      </w:pPr>
    </w:p>
    <w:p w:rsidR="00ED7329" w:rsidRPr="00C3034D" w:rsidRDefault="00ED7329" w:rsidP="003B71B8">
      <w:pPr>
        <w:numPr>
          <w:ilvl w:val="0"/>
          <w:numId w:val="3"/>
        </w:numPr>
        <w:ind w:left="714" w:hanging="357"/>
        <w:jc w:val="both"/>
        <w:rPr>
          <w:rFonts w:ascii="Arial" w:hAnsi="Arial" w:cs="Arial"/>
          <w:sz w:val="18"/>
          <w:szCs w:val="18"/>
        </w:rPr>
      </w:pPr>
      <w:r w:rsidRPr="00C3034D">
        <w:rPr>
          <w:rFonts w:ascii="Arial" w:hAnsi="Arial" w:cs="Arial"/>
          <w:sz w:val="18"/>
          <w:szCs w:val="18"/>
        </w:rPr>
        <w:t>Selection of Preferred Applicants</w:t>
      </w:r>
    </w:p>
    <w:p w:rsidR="00ED7329" w:rsidRPr="00C3034D" w:rsidRDefault="00ED7329" w:rsidP="00ED7329">
      <w:pPr>
        <w:ind w:left="714" w:hanging="357"/>
        <w:rPr>
          <w:rFonts w:ascii="Arial" w:hAnsi="Arial" w:cs="Arial"/>
          <w:sz w:val="18"/>
          <w:szCs w:val="18"/>
        </w:rPr>
      </w:pPr>
    </w:p>
    <w:p w:rsidR="00ED7329" w:rsidRPr="00C3034D" w:rsidRDefault="00175CE2" w:rsidP="00ED7329">
      <w:pPr>
        <w:ind w:left="714"/>
        <w:rPr>
          <w:rFonts w:ascii="Arial" w:hAnsi="Arial" w:cs="Arial"/>
          <w:sz w:val="18"/>
          <w:szCs w:val="18"/>
        </w:rPr>
      </w:pPr>
      <w:r w:rsidRPr="00C3034D">
        <w:rPr>
          <w:rFonts w:ascii="Arial" w:hAnsi="Arial" w:cs="Arial"/>
          <w:sz w:val="18"/>
          <w:szCs w:val="18"/>
        </w:rPr>
        <w:t>T</w:t>
      </w:r>
      <w:r w:rsidR="00ED7329" w:rsidRPr="00C3034D">
        <w:rPr>
          <w:rFonts w:ascii="Arial" w:hAnsi="Arial" w:cs="Arial"/>
          <w:sz w:val="18"/>
          <w:szCs w:val="18"/>
        </w:rPr>
        <w:t xml:space="preserve">he Non-price Score </w:t>
      </w:r>
      <w:r w:rsidRPr="00C3034D">
        <w:rPr>
          <w:rFonts w:ascii="Arial" w:hAnsi="Arial" w:cs="Arial"/>
          <w:sz w:val="18"/>
          <w:szCs w:val="18"/>
        </w:rPr>
        <w:t>will be used to assist with the selection of those companies which will be invited to join the panel. The Evaluation Panel may take into account an Applicant’s expertise in specialised areas to ensure that DPTI has access to a wide range of skills appropriate to different types of projects and contracts.</w:t>
      </w:r>
    </w:p>
    <w:p w:rsidR="00ED7329" w:rsidRPr="00C3034D" w:rsidRDefault="00ED7329" w:rsidP="00ED7329">
      <w:pPr>
        <w:ind w:left="714" w:hanging="357"/>
        <w:rPr>
          <w:rFonts w:ascii="Arial" w:hAnsi="Arial" w:cs="Arial"/>
          <w:sz w:val="18"/>
          <w:szCs w:val="18"/>
        </w:rPr>
      </w:pPr>
    </w:p>
    <w:p w:rsidR="00ED7329" w:rsidRPr="00C3034D" w:rsidRDefault="00ED7329" w:rsidP="003B71B8">
      <w:pPr>
        <w:numPr>
          <w:ilvl w:val="0"/>
          <w:numId w:val="3"/>
        </w:numPr>
        <w:ind w:left="714" w:hanging="357"/>
        <w:jc w:val="both"/>
        <w:rPr>
          <w:rFonts w:ascii="Arial" w:hAnsi="Arial" w:cs="Arial"/>
          <w:sz w:val="18"/>
          <w:szCs w:val="18"/>
        </w:rPr>
      </w:pPr>
      <w:r w:rsidRPr="00C3034D">
        <w:rPr>
          <w:rFonts w:ascii="Arial" w:hAnsi="Arial" w:cs="Arial"/>
          <w:sz w:val="18"/>
          <w:szCs w:val="18"/>
        </w:rPr>
        <w:t>Finalisation of Agreement.</w:t>
      </w:r>
    </w:p>
    <w:p w:rsidR="00ED7329" w:rsidRPr="00C3034D" w:rsidRDefault="00ED7329" w:rsidP="00ED7329">
      <w:pPr>
        <w:ind w:left="714" w:hanging="357"/>
        <w:rPr>
          <w:rFonts w:ascii="Arial" w:hAnsi="Arial" w:cs="Arial"/>
          <w:sz w:val="18"/>
          <w:szCs w:val="18"/>
        </w:rPr>
      </w:pPr>
    </w:p>
    <w:p w:rsidR="00ED7329" w:rsidRPr="00C3034D" w:rsidRDefault="00ED7329" w:rsidP="00ED7329">
      <w:pPr>
        <w:ind w:left="714"/>
        <w:rPr>
          <w:rFonts w:ascii="Arial" w:hAnsi="Arial" w:cs="Arial"/>
          <w:sz w:val="18"/>
          <w:szCs w:val="18"/>
        </w:rPr>
      </w:pPr>
      <w:r w:rsidRPr="00C3034D">
        <w:rPr>
          <w:rFonts w:ascii="Arial" w:hAnsi="Arial" w:cs="Arial"/>
          <w:sz w:val="18"/>
          <w:szCs w:val="18"/>
        </w:rPr>
        <w:t>Following any clarification and negotiation necessary, the preferred Applicant</w:t>
      </w:r>
      <w:r w:rsidR="00A26F0D" w:rsidRPr="00C3034D">
        <w:rPr>
          <w:rFonts w:ascii="Arial" w:hAnsi="Arial" w:cs="Arial"/>
          <w:sz w:val="18"/>
          <w:szCs w:val="18"/>
        </w:rPr>
        <w:t>(s)</w:t>
      </w:r>
      <w:r w:rsidRPr="00C3034D">
        <w:rPr>
          <w:rFonts w:ascii="Arial" w:hAnsi="Arial" w:cs="Arial"/>
          <w:sz w:val="18"/>
          <w:szCs w:val="18"/>
        </w:rPr>
        <w:t xml:space="preserve"> will be requested to enter into a formal agreement for the provision of the services.</w:t>
      </w:r>
    </w:p>
    <w:p w:rsidR="00ED7329" w:rsidRPr="00C3034D" w:rsidRDefault="00ED7329" w:rsidP="00ED7329">
      <w:pPr>
        <w:rPr>
          <w:rFonts w:ascii="Arial" w:hAnsi="Arial" w:cs="Arial"/>
          <w:sz w:val="18"/>
          <w:szCs w:val="18"/>
        </w:rPr>
      </w:pPr>
    </w:p>
    <w:p w:rsidR="00C9406E" w:rsidRPr="00C3034D" w:rsidRDefault="00C9406E" w:rsidP="00C9406E">
      <w:pPr>
        <w:rPr>
          <w:rFonts w:ascii="Arial" w:hAnsi="Arial" w:cs="Arial"/>
          <w:sz w:val="18"/>
          <w:szCs w:val="18"/>
        </w:rPr>
      </w:pPr>
      <w:r w:rsidRPr="00C3034D">
        <w:rPr>
          <w:rFonts w:ascii="Arial" w:hAnsi="Arial" w:cs="Arial"/>
          <w:sz w:val="18"/>
          <w:szCs w:val="18"/>
        </w:rPr>
        <w:t>The above is only a summary of the evaluation process and other factors may be taken into account in the selection of the successful Tenderer.</w:t>
      </w:r>
    </w:p>
    <w:p w:rsidR="00C9406E" w:rsidRPr="00C3034D" w:rsidRDefault="00C9406E" w:rsidP="00C9406E">
      <w:pPr>
        <w:rPr>
          <w:rFonts w:ascii="Arial" w:hAnsi="Arial" w:cs="Arial"/>
          <w:sz w:val="18"/>
          <w:szCs w:val="18"/>
        </w:rPr>
      </w:pPr>
    </w:p>
    <w:p w:rsidR="00C9406E" w:rsidRPr="00C3034D" w:rsidRDefault="00C9406E" w:rsidP="00C9406E">
      <w:pPr>
        <w:jc w:val="center"/>
        <w:rPr>
          <w:rFonts w:ascii="Arial" w:hAnsi="Arial" w:cs="Arial"/>
          <w:sz w:val="18"/>
          <w:szCs w:val="18"/>
        </w:rPr>
      </w:pPr>
      <w:r w:rsidRPr="00C3034D">
        <w:rPr>
          <w:rFonts w:ascii="Arial" w:hAnsi="Arial" w:cs="Arial"/>
          <w:sz w:val="18"/>
          <w:szCs w:val="18"/>
        </w:rPr>
        <w:t>____________</w:t>
      </w:r>
    </w:p>
    <w:p w:rsidR="00C9406E" w:rsidRPr="00C3034D" w:rsidRDefault="00C9406E" w:rsidP="00C9406E">
      <w:pPr>
        <w:jc w:val="center"/>
        <w:rPr>
          <w:rFonts w:ascii="Arial" w:hAnsi="Arial" w:cs="Arial"/>
          <w:sz w:val="18"/>
          <w:szCs w:val="18"/>
        </w:rPr>
      </w:pPr>
    </w:p>
    <w:p w:rsidR="00C9406E" w:rsidRPr="00C3034D" w:rsidRDefault="00C9406E" w:rsidP="00C9406E">
      <w:pPr>
        <w:jc w:val="center"/>
        <w:rPr>
          <w:rFonts w:ascii="Arial" w:hAnsi="Arial" w:cs="Arial"/>
          <w:sz w:val="18"/>
          <w:szCs w:val="18"/>
        </w:rPr>
      </w:pPr>
    </w:p>
    <w:p w:rsidR="00ED7329" w:rsidRPr="00C3034D" w:rsidRDefault="00ED7329" w:rsidP="00CB332C">
      <w:pPr>
        <w:rPr>
          <w:rFonts w:ascii="Arial" w:hAnsi="Arial" w:cs="Arial"/>
          <w:sz w:val="18"/>
          <w:szCs w:val="18"/>
        </w:rPr>
        <w:sectPr w:rsidR="00ED7329" w:rsidRPr="00C3034D" w:rsidSect="00EC6030">
          <w:headerReference w:type="default" r:id="rId17"/>
          <w:pgSz w:w="11907" w:h="16840" w:code="9"/>
          <w:pgMar w:top="851" w:right="851" w:bottom="567" w:left="1701" w:header="851" w:footer="567" w:gutter="0"/>
          <w:cols w:space="720"/>
        </w:sectPr>
      </w:pPr>
    </w:p>
    <w:p w:rsidR="00ED7329" w:rsidRPr="00C3034D" w:rsidRDefault="00ED7329" w:rsidP="00ED7329">
      <w:pPr>
        <w:jc w:val="center"/>
        <w:rPr>
          <w:rFonts w:ascii="Arial" w:hAnsi="Arial" w:cs="Arial"/>
          <w:b/>
          <w:sz w:val="18"/>
          <w:szCs w:val="18"/>
          <w:u w:val="single"/>
        </w:rPr>
      </w:pPr>
      <w:r w:rsidRPr="00C3034D">
        <w:rPr>
          <w:rFonts w:ascii="Arial" w:hAnsi="Arial" w:cs="Arial"/>
          <w:b/>
          <w:sz w:val="18"/>
          <w:szCs w:val="18"/>
          <w:u w:val="single"/>
        </w:rPr>
        <w:t>STATEMENT OF REQUIREMENTS</w:t>
      </w:r>
    </w:p>
    <w:p w:rsidR="00C3034D" w:rsidRPr="00C3034D" w:rsidRDefault="00C3034D" w:rsidP="00C3034D">
      <w:pPr>
        <w:rPr>
          <w:rFonts w:ascii="Arial" w:hAnsi="Arial" w:cs="Arial"/>
          <w:sz w:val="18"/>
          <w:szCs w:val="18"/>
        </w:rPr>
      </w:pPr>
    </w:p>
    <w:p w:rsidR="00C3034D" w:rsidRPr="00C3034D" w:rsidRDefault="00C3034D" w:rsidP="00C3034D">
      <w:pPr>
        <w:rPr>
          <w:rFonts w:ascii="Arial" w:hAnsi="Arial" w:cs="Arial"/>
          <w:b/>
          <w:sz w:val="18"/>
          <w:szCs w:val="18"/>
          <w:u w:val="single"/>
        </w:rPr>
      </w:pPr>
      <w:r w:rsidRPr="00C3034D">
        <w:rPr>
          <w:rFonts w:ascii="Arial" w:hAnsi="Arial" w:cs="Arial"/>
          <w:b/>
          <w:sz w:val="18"/>
          <w:szCs w:val="18"/>
          <w:u w:val="single"/>
        </w:rPr>
        <w:t>CONTENTS</w:t>
      </w:r>
    </w:p>
    <w:p w:rsidR="00C3034D" w:rsidRPr="00A35831" w:rsidRDefault="00C3034D" w:rsidP="00A35831">
      <w:pPr>
        <w:rPr>
          <w:rFonts w:ascii="Arial" w:hAnsi="Arial" w:cs="Arial"/>
          <w:sz w:val="18"/>
          <w:szCs w:val="18"/>
          <w:u w:val="single"/>
        </w:rPr>
      </w:pPr>
    </w:p>
    <w:p w:rsidR="00A35831" w:rsidRPr="00A35831" w:rsidRDefault="00664A82" w:rsidP="00A35831">
      <w:pPr>
        <w:pStyle w:val="TOC1"/>
        <w:tabs>
          <w:tab w:val="left" w:pos="440"/>
          <w:tab w:val="right" w:leader="dot" w:pos="9345"/>
        </w:tabs>
        <w:spacing w:after="0"/>
        <w:rPr>
          <w:rFonts w:ascii="Arial" w:eastAsiaTheme="minorEastAsia" w:hAnsi="Arial" w:cs="Arial"/>
          <w:noProof/>
          <w:sz w:val="18"/>
          <w:szCs w:val="18"/>
        </w:rPr>
      </w:pPr>
      <w:r w:rsidRPr="00A35831">
        <w:rPr>
          <w:rFonts w:ascii="Arial" w:hAnsi="Arial" w:cs="Arial"/>
          <w:sz w:val="18"/>
          <w:szCs w:val="18"/>
        </w:rPr>
        <w:fldChar w:fldCharType="begin"/>
      </w:r>
      <w:r w:rsidRPr="00A35831">
        <w:rPr>
          <w:rFonts w:ascii="Arial" w:hAnsi="Arial" w:cs="Arial"/>
          <w:sz w:val="18"/>
          <w:szCs w:val="18"/>
        </w:rPr>
        <w:instrText xml:space="preserve"> TOC \o "1-1" \n \h \z \u </w:instrText>
      </w:r>
      <w:r w:rsidRPr="00A35831">
        <w:rPr>
          <w:rFonts w:ascii="Arial" w:hAnsi="Arial" w:cs="Arial"/>
          <w:sz w:val="18"/>
          <w:szCs w:val="18"/>
        </w:rPr>
        <w:fldChar w:fldCharType="separate"/>
      </w:r>
      <w:hyperlink w:anchor="_Toc488301623" w:history="1">
        <w:r w:rsidR="00A35831" w:rsidRPr="00A35831">
          <w:rPr>
            <w:rStyle w:val="Hyperlink"/>
            <w:rFonts w:ascii="Arial" w:hAnsi="Arial" w:cs="Arial"/>
            <w:noProof/>
            <w:sz w:val="18"/>
            <w:szCs w:val="18"/>
          </w:rPr>
          <w:t>1.</w:t>
        </w:r>
        <w:r w:rsidR="00A35831" w:rsidRPr="00A35831">
          <w:rPr>
            <w:rFonts w:ascii="Arial" w:eastAsiaTheme="minorEastAsia" w:hAnsi="Arial" w:cs="Arial"/>
            <w:noProof/>
            <w:sz w:val="18"/>
            <w:szCs w:val="18"/>
          </w:rPr>
          <w:tab/>
        </w:r>
        <w:r w:rsidR="00A35831" w:rsidRPr="00A35831">
          <w:rPr>
            <w:rStyle w:val="Hyperlink"/>
            <w:rFonts w:ascii="Arial" w:hAnsi="Arial" w:cs="Arial"/>
            <w:noProof/>
            <w:sz w:val="18"/>
            <w:szCs w:val="18"/>
          </w:rPr>
          <w:t>SCOPE AND NATURE OF PANEL</w:t>
        </w:r>
      </w:hyperlink>
    </w:p>
    <w:p w:rsidR="00A35831" w:rsidRPr="00A35831" w:rsidRDefault="00A35831" w:rsidP="00A35831">
      <w:pPr>
        <w:pStyle w:val="TOC1"/>
        <w:tabs>
          <w:tab w:val="left" w:pos="440"/>
          <w:tab w:val="right" w:leader="dot" w:pos="9345"/>
        </w:tabs>
        <w:spacing w:after="0"/>
        <w:rPr>
          <w:rFonts w:ascii="Arial" w:eastAsiaTheme="minorEastAsia" w:hAnsi="Arial" w:cs="Arial"/>
          <w:noProof/>
          <w:sz w:val="18"/>
          <w:szCs w:val="18"/>
        </w:rPr>
      </w:pPr>
      <w:hyperlink w:anchor="_Toc488301624" w:history="1">
        <w:r w:rsidRPr="00A35831">
          <w:rPr>
            <w:rStyle w:val="Hyperlink"/>
            <w:rFonts w:ascii="Arial" w:hAnsi="Arial" w:cs="Arial"/>
            <w:noProof/>
            <w:sz w:val="18"/>
            <w:szCs w:val="18"/>
          </w:rPr>
          <w:t>2.</w:t>
        </w:r>
        <w:r w:rsidRPr="00A35831">
          <w:rPr>
            <w:rFonts w:ascii="Arial" w:eastAsiaTheme="minorEastAsia" w:hAnsi="Arial" w:cs="Arial"/>
            <w:noProof/>
            <w:sz w:val="18"/>
            <w:szCs w:val="18"/>
          </w:rPr>
          <w:tab/>
        </w:r>
        <w:r w:rsidRPr="00A35831">
          <w:rPr>
            <w:rStyle w:val="Hyperlink"/>
            <w:rFonts w:ascii="Arial" w:hAnsi="Arial" w:cs="Arial"/>
            <w:noProof/>
            <w:sz w:val="18"/>
            <w:szCs w:val="18"/>
          </w:rPr>
          <w:t>QUOTATIONS</w:t>
        </w:r>
      </w:hyperlink>
    </w:p>
    <w:p w:rsidR="00A35831" w:rsidRPr="00A35831" w:rsidRDefault="00A35831" w:rsidP="00A35831">
      <w:pPr>
        <w:pStyle w:val="TOC1"/>
        <w:tabs>
          <w:tab w:val="left" w:pos="440"/>
          <w:tab w:val="right" w:leader="dot" w:pos="9345"/>
        </w:tabs>
        <w:spacing w:after="0"/>
        <w:rPr>
          <w:rFonts w:ascii="Arial" w:eastAsiaTheme="minorEastAsia" w:hAnsi="Arial" w:cs="Arial"/>
          <w:noProof/>
          <w:sz w:val="18"/>
          <w:szCs w:val="18"/>
        </w:rPr>
      </w:pPr>
      <w:hyperlink w:anchor="_Toc488301625" w:history="1">
        <w:r w:rsidRPr="00A35831">
          <w:rPr>
            <w:rStyle w:val="Hyperlink"/>
            <w:rFonts w:ascii="Arial" w:hAnsi="Arial" w:cs="Arial"/>
            <w:noProof/>
            <w:sz w:val="18"/>
            <w:szCs w:val="18"/>
          </w:rPr>
          <w:t>3.</w:t>
        </w:r>
        <w:r w:rsidRPr="00A35831">
          <w:rPr>
            <w:rFonts w:ascii="Arial" w:eastAsiaTheme="minorEastAsia" w:hAnsi="Arial" w:cs="Arial"/>
            <w:noProof/>
            <w:sz w:val="18"/>
            <w:szCs w:val="18"/>
          </w:rPr>
          <w:tab/>
        </w:r>
        <w:r w:rsidRPr="00A35831">
          <w:rPr>
            <w:rStyle w:val="Hyperlink"/>
            <w:rFonts w:ascii="Arial" w:hAnsi="Arial" w:cs="Arial"/>
            <w:noProof/>
            <w:sz w:val="18"/>
            <w:szCs w:val="18"/>
          </w:rPr>
          <w:t>SCOPE OF SERVICES</w:t>
        </w:r>
      </w:hyperlink>
    </w:p>
    <w:p w:rsidR="00A35831" w:rsidRPr="00A35831" w:rsidRDefault="00A35831" w:rsidP="00A35831">
      <w:pPr>
        <w:pStyle w:val="TOC1"/>
        <w:tabs>
          <w:tab w:val="left" w:pos="440"/>
          <w:tab w:val="right" w:leader="dot" w:pos="9345"/>
        </w:tabs>
        <w:spacing w:after="0"/>
        <w:rPr>
          <w:rFonts w:ascii="Arial" w:eastAsiaTheme="minorEastAsia" w:hAnsi="Arial" w:cs="Arial"/>
          <w:noProof/>
          <w:sz w:val="18"/>
          <w:szCs w:val="18"/>
        </w:rPr>
      </w:pPr>
      <w:hyperlink w:anchor="_Toc488301626" w:history="1">
        <w:r w:rsidRPr="00A35831">
          <w:rPr>
            <w:rStyle w:val="Hyperlink"/>
            <w:rFonts w:ascii="Arial" w:hAnsi="Arial" w:cs="Arial"/>
            <w:noProof/>
            <w:sz w:val="18"/>
            <w:szCs w:val="18"/>
          </w:rPr>
          <w:t>4.</w:t>
        </w:r>
        <w:r w:rsidRPr="00A35831">
          <w:rPr>
            <w:rFonts w:ascii="Arial" w:eastAsiaTheme="minorEastAsia" w:hAnsi="Arial" w:cs="Arial"/>
            <w:noProof/>
            <w:sz w:val="18"/>
            <w:szCs w:val="18"/>
          </w:rPr>
          <w:tab/>
        </w:r>
        <w:r w:rsidRPr="00A35831">
          <w:rPr>
            <w:rStyle w:val="Hyperlink"/>
            <w:rFonts w:ascii="Arial" w:hAnsi="Arial" w:cs="Arial"/>
            <w:noProof/>
            <w:sz w:val="18"/>
            <w:szCs w:val="18"/>
          </w:rPr>
          <w:t>CONTRACTOR’S OBLIGATIONS</w:t>
        </w:r>
      </w:hyperlink>
    </w:p>
    <w:p w:rsidR="00A35831" w:rsidRPr="00A35831" w:rsidRDefault="00A35831" w:rsidP="00A35831">
      <w:pPr>
        <w:pStyle w:val="TOC1"/>
        <w:tabs>
          <w:tab w:val="left" w:pos="440"/>
          <w:tab w:val="right" w:leader="dot" w:pos="9345"/>
        </w:tabs>
        <w:spacing w:after="0"/>
        <w:rPr>
          <w:rFonts w:ascii="Arial" w:eastAsiaTheme="minorEastAsia" w:hAnsi="Arial" w:cs="Arial"/>
          <w:noProof/>
          <w:sz w:val="18"/>
          <w:szCs w:val="18"/>
        </w:rPr>
      </w:pPr>
      <w:hyperlink w:anchor="_Toc488301627" w:history="1">
        <w:r w:rsidRPr="00A35831">
          <w:rPr>
            <w:rStyle w:val="Hyperlink"/>
            <w:rFonts w:ascii="Arial" w:hAnsi="Arial" w:cs="Arial"/>
            <w:noProof/>
            <w:sz w:val="18"/>
            <w:szCs w:val="18"/>
          </w:rPr>
          <w:t>5.</w:t>
        </w:r>
        <w:r w:rsidRPr="00A35831">
          <w:rPr>
            <w:rFonts w:ascii="Arial" w:eastAsiaTheme="minorEastAsia" w:hAnsi="Arial" w:cs="Arial"/>
            <w:noProof/>
            <w:sz w:val="18"/>
            <w:szCs w:val="18"/>
          </w:rPr>
          <w:tab/>
        </w:r>
        <w:r w:rsidRPr="00A35831">
          <w:rPr>
            <w:rStyle w:val="Hyperlink"/>
            <w:rFonts w:ascii="Arial" w:hAnsi="Arial" w:cs="Arial"/>
            <w:noProof/>
            <w:sz w:val="18"/>
            <w:szCs w:val="18"/>
          </w:rPr>
          <w:t>SPECIFIC PROJECT PACKAGE INFORMATION</w:t>
        </w:r>
      </w:hyperlink>
    </w:p>
    <w:p w:rsidR="00A35831" w:rsidRPr="00A35831" w:rsidRDefault="00A35831" w:rsidP="00A35831">
      <w:pPr>
        <w:pStyle w:val="TOC1"/>
        <w:tabs>
          <w:tab w:val="left" w:pos="440"/>
          <w:tab w:val="right" w:leader="dot" w:pos="9345"/>
        </w:tabs>
        <w:spacing w:after="0"/>
        <w:rPr>
          <w:rFonts w:ascii="Arial" w:eastAsiaTheme="minorEastAsia" w:hAnsi="Arial" w:cs="Arial"/>
          <w:noProof/>
          <w:sz w:val="18"/>
          <w:szCs w:val="18"/>
        </w:rPr>
      </w:pPr>
      <w:hyperlink w:anchor="_Toc488301628" w:history="1">
        <w:r w:rsidRPr="00A35831">
          <w:rPr>
            <w:rStyle w:val="Hyperlink"/>
            <w:rFonts w:ascii="Arial" w:hAnsi="Arial" w:cs="Arial"/>
            <w:bCs/>
            <w:noProof/>
            <w:sz w:val="18"/>
            <w:szCs w:val="18"/>
          </w:rPr>
          <w:t>6.</w:t>
        </w:r>
        <w:r w:rsidRPr="00A35831">
          <w:rPr>
            <w:rFonts w:ascii="Arial" w:eastAsiaTheme="minorEastAsia" w:hAnsi="Arial" w:cs="Arial"/>
            <w:noProof/>
            <w:sz w:val="18"/>
            <w:szCs w:val="18"/>
          </w:rPr>
          <w:tab/>
        </w:r>
        <w:r w:rsidRPr="00A35831">
          <w:rPr>
            <w:rStyle w:val="Hyperlink"/>
            <w:rFonts w:ascii="Arial" w:hAnsi="Arial" w:cs="Arial"/>
            <w:noProof/>
            <w:sz w:val="18"/>
            <w:szCs w:val="18"/>
          </w:rPr>
          <w:t>IN-HOUSE SERVICES</w:t>
        </w:r>
      </w:hyperlink>
    </w:p>
    <w:p w:rsidR="00A35831" w:rsidRPr="00A35831" w:rsidRDefault="00A35831" w:rsidP="00A35831">
      <w:pPr>
        <w:pStyle w:val="TOC1"/>
        <w:tabs>
          <w:tab w:val="left" w:pos="440"/>
          <w:tab w:val="right" w:leader="dot" w:pos="9345"/>
        </w:tabs>
        <w:spacing w:after="0"/>
        <w:rPr>
          <w:rFonts w:ascii="Arial" w:eastAsiaTheme="minorEastAsia" w:hAnsi="Arial" w:cs="Arial"/>
          <w:noProof/>
          <w:sz w:val="18"/>
          <w:szCs w:val="18"/>
        </w:rPr>
      </w:pPr>
      <w:hyperlink w:anchor="_Toc488301629" w:history="1">
        <w:r w:rsidRPr="00A35831">
          <w:rPr>
            <w:rStyle w:val="Hyperlink"/>
            <w:rFonts w:ascii="Arial" w:hAnsi="Arial" w:cs="Arial"/>
            <w:noProof/>
            <w:sz w:val="18"/>
            <w:szCs w:val="18"/>
          </w:rPr>
          <w:t>7.</w:t>
        </w:r>
        <w:r w:rsidRPr="00A35831">
          <w:rPr>
            <w:rFonts w:ascii="Arial" w:eastAsiaTheme="minorEastAsia" w:hAnsi="Arial" w:cs="Arial"/>
            <w:noProof/>
            <w:sz w:val="18"/>
            <w:szCs w:val="18"/>
          </w:rPr>
          <w:tab/>
        </w:r>
        <w:r w:rsidRPr="00A35831">
          <w:rPr>
            <w:rStyle w:val="Hyperlink"/>
            <w:rFonts w:ascii="Arial" w:hAnsi="Arial" w:cs="Arial"/>
            <w:noProof/>
            <w:sz w:val="18"/>
            <w:szCs w:val="18"/>
          </w:rPr>
          <w:t>PERFORMANCE EVALUATION</w:t>
        </w:r>
      </w:hyperlink>
    </w:p>
    <w:p w:rsidR="00A35831" w:rsidRPr="00A35831" w:rsidRDefault="00A35831" w:rsidP="00A35831">
      <w:pPr>
        <w:pStyle w:val="TOC1"/>
        <w:tabs>
          <w:tab w:val="left" w:pos="440"/>
          <w:tab w:val="right" w:leader="dot" w:pos="9345"/>
        </w:tabs>
        <w:spacing w:after="0"/>
        <w:rPr>
          <w:rFonts w:ascii="Arial" w:eastAsiaTheme="minorEastAsia" w:hAnsi="Arial" w:cs="Arial"/>
          <w:noProof/>
          <w:sz w:val="18"/>
          <w:szCs w:val="18"/>
        </w:rPr>
      </w:pPr>
      <w:hyperlink w:anchor="_Toc488301630" w:history="1">
        <w:r w:rsidRPr="00A35831">
          <w:rPr>
            <w:rStyle w:val="Hyperlink"/>
            <w:rFonts w:ascii="Arial" w:hAnsi="Arial" w:cs="Arial"/>
            <w:noProof/>
            <w:sz w:val="18"/>
            <w:szCs w:val="18"/>
          </w:rPr>
          <w:t>8.</w:t>
        </w:r>
        <w:r w:rsidRPr="00A35831">
          <w:rPr>
            <w:rFonts w:ascii="Arial" w:eastAsiaTheme="minorEastAsia" w:hAnsi="Arial" w:cs="Arial"/>
            <w:noProof/>
            <w:sz w:val="18"/>
            <w:szCs w:val="18"/>
          </w:rPr>
          <w:tab/>
        </w:r>
        <w:r w:rsidRPr="00A35831">
          <w:rPr>
            <w:rStyle w:val="Hyperlink"/>
            <w:rFonts w:ascii="Arial" w:hAnsi="Arial" w:cs="Arial"/>
            <w:noProof/>
            <w:sz w:val="18"/>
            <w:szCs w:val="18"/>
          </w:rPr>
          <w:t>SITE VISITS</w:t>
        </w:r>
      </w:hyperlink>
    </w:p>
    <w:p w:rsidR="00A35831" w:rsidRPr="00A35831" w:rsidRDefault="00A35831" w:rsidP="00A35831">
      <w:pPr>
        <w:pStyle w:val="TOC1"/>
        <w:tabs>
          <w:tab w:val="left" w:pos="440"/>
          <w:tab w:val="right" w:leader="dot" w:pos="9345"/>
        </w:tabs>
        <w:spacing w:after="0"/>
        <w:rPr>
          <w:rFonts w:ascii="Arial" w:eastAsiaTheme="minorEastAsia" w:hAnsi="Arial" w:cs="Arial"/>
          <w:noProof/>
          <w:sz w:val="18"/>
          <w:szCs w:val="18"/>
        </w:rPr>
      </w:pPr>
      <w:hyperlink w:anchor="_Toc488301631" w:history="1">
        <w:r w:rsidRPr="00A35831">
          <w:rPr>
            <w:rStyle w:val="Hyperlink"/>
            <w:rFonts w:ascii="Arial" w:hAnsi="Arial" w:cs="Arial"/>
            <w:noProof/>
            <w:sz w:val="18"/>
            <w:szCs w:val="18"/>
          </w:rPr>
          <w:t>9.</w:t>
        </w:r>
        <w:r w:rsidRPr="00A35831">
          <w:rPr>
            <w:rFonts w:ascii="Arial" w:eastAsiaTheme="minorEastAsia" w:hAnsi="Arial" w:cs="Arial"/>
            <w:noProof/>
            <w:sz w:val="18"/>
            <w:szCs w:val="18"/>
          </w:rPr>
          <w:tab/>
        </w:r>
        <w:r w:rsidRPr="00A35831">
          <w:rPr>
            <w:rStyle w:val="Hyperlink"/>
            <w:rFonts w:ascii="Arial" w:hAnsi="Arial" w:cs="Arial"/>
            <w:noProof/>
            <w:sz w:val="18"/>
            <w:szCs w:val="18"/>
          </w:rPr>
          <w:t>MEDIA RELEASES</w:t>
        </w:r>
      </w:hyperlink>
    </w:p>
    <w:p w:rsidR="00A35831" w:rsidRPr="00A35831" w:rsidRDefault="00A35831" w:rsidP="00A35831">
      <w:pPr>
        <w:pStyle w:val="TOC1"/>
        <w:tabs>
          <w:tab w:val="left" w:pos="660"/>
          <w:tab w:val="right" w:leader="dot" w:pos="9345"/>
        </w:tabs>
        <w:spacing w:after="0"/>
        <w:rPr>
          <w:rFonts w:ascii="Arial" w:eastAsiaTheme="minorEastAsia" w:hAnsi="Arial" w:cs="Arial"/>
          <w:noProof/>
          <w:sz w:val="18"/>
          <w:szCs w:val="18"/>
        </w:rPr>
      </w:pPr>
      <w:hyperlink w:anchor="_Toc488301632" w:history="1">
        <w:r w:rsidRPr="00A35831">
          <w:rPr>
            <w:rStyle w:val="Hyperlink"/>
            <w:rFonts w:ascii="Arial" w:hAnsi="Arial" w:cs="Arial"/>
            <w:noProof/>
            <w:sz w:val="18"/>
            <w:szCs w:val="18"/>
          </w:rPr>
          <w:t>10.</w:t>
        </w:r>
        <w:r w:rsidRPr="00A35831">
          <w:rPr>
            <w:rFonts w:ascii="Arial" w:eastAsiaTheme="minorEastAsia" w:hAnsi="Arial" w:cs="Arial"/>
            <w:noProof/>
            <w:sz w:val="18"/>
            <w:szCs w:val="18"/>
          </w:rPr>
          <w:tab/>
        </w:r>
        <w:r w:rsidRPr="00A35831">
          <w:rPr>
            <w:rStyle w:val="Hyperlink"/>
            <w:rFonts w:ascii="Arial" w:hAnsi="Arial" w:cs="Arial"/>
            <w:noProof/>
            <w:sz w:val="18"/>
            <w:szCs w:val="18"/>
          </w:rPr>
          <w:t>PUBLIC RELATIONS AND RIGHT OF ENTRY</w:t>
        </w:r>
      </w:hyperlink>
    </w:p>
    <w:p w:rsidR="00A35831" w:rsidRPr="00A35831" w:rsidRDefault="00A35831" w:rsidP="00A35831">
      <w:pPr>
        <w:pStyle w:val="TOC1"/>
        <w:tabs>
          <w:tab w:val="left" w:pos="660"/>
          <w:tab w:val="right" w:leader="dot" w:pos="9345"/>
        </w:tabs>
        <w:spacing w:after="0"/>
        <w:rPr>
          <w:rFonts w:ascii="Arial" w:eastAsiaTheme="minorEastAsia" w:hAnsi="Arial" w:cs="Arial"/>
          <w:noProof/>
          <w:sz w:val="18"/>
          <w:szCs w:val="18"/>
        </w:rPr>
      </w:pPr>
      <w:hyperlink w:anchor="_Toc488301633" w:history="1">
        <w:r w:rsidRPr="00A35831">
          <w:rPr>
            <w:rStyle w:val="Hyperlink"/>
            <w:rFonts w:ascii="Arial" w:hAnsi="Arial" w:cs="Arial"/>
            <w:noProof/>
            <w:sz w:val="18"/>
            <w:szCs w:val="18"/>
          </w:rPr>
          <w:t>11.</w:t>
        </w:r>
        <w:r w:rsidRPr="00A35831">
          <w:rPr>
            <w:rFonts w:ascii="Arial" w:eastAsiaTheme="minorEastAsia" w:hAnsi="Arial" w:cs="Arial"/>
            <w:noProof/>
            <w:sz w:val="18"/>
            <w:szCs w:val="18"/>
          </w:rPr>
          <w:tab/>
        </w:r>
        <w:r w:rsidRPr="00A35831">
          <w:rPr>
            <w:rStyle w:val="Hyperlink"/>
            <w:rFonts w:ascii="Arial" w:hAnsi="Arial" w:cs="Arial"/>
            <w:noProof/>
            <w:sz w:val="18"/>
            <w:szCs w:val="18"/>
          </w:rPr>
          <w:t>SCHEDULE OF RATES</w:t>
        </w:r>
      </w:hyperlink>
    </w:p>
    <w:p w:rsidR="00A35831" w:rsidRPr="00A35831" w:rsidRDefault="00A35831" w:rsidP="00A35831">
      <w:pPr>
        <w:pStyle w:val="TOC1"/>
        <w:tabs>
          <w:tab w:val="left" w:pos="660"/>
          <w:tab w:val="right" w:leader="dot" w:pos="9345"/>
        </w:tabs>
        <w:spacing w:after="0"/>
        <w:rPr>
          <w:rFonts w:ascii="Arial" w:eastAsiaTheme="minorEastAsia" w:hAnsi="Arial" w:cs="Arial"/>
          <w:noProof/>
          <w:sz w:val="18"/>
          <w:szCs w:val="18"/>
        </w:rPr>
      </w:pPr>
      <w:hyperlink w:anchor="_Toc488301634" w:history="1">
        <w:r w:rsidRPr="00A35831">
          <w:rPr>
            <w:rStyle w:val="Hyperlink"/>
            <w:rFonts w:ascii="Arial" w:hAnsi="Arial" w:cs="Arial"/>
            <w:noProof/>
            <w:sz w:val="18"/>
            <w:szCs w:val="18"/>
          </w:rPr>
          <w:t>12.</w:t>
        </w:r>
        <w:r w:rsidRPr="00A35831">
          <w:rPr>
            <w:rFonts w:ascii="Arial" w:eastAsiaTheme="minorEastAsia" w:hAnsi="Arial" w:cs="Arial"/>
            <w:noProof/>
            <w:sz w:val="18"/>
            <w:szCs w:val="18"/>
          </w:rPr>
          <w:tab/>
        </w:r>
        <w:r w:rsidRPr="00A35831">
          <w:rPr>
            <w:rStyle w:val="Hyperlink"/>
            <w:rFonts w:ascii="Arial" w:hAnsi="Arial" w:cs="Arial"/>
            <w:noProof/>
            <w:sz w:val="18"/>
            <w:szCs w:val="18"/>
          </w:rPr>
          <w:t>PAYMENT AND INVOICING</w:t>
        </w:r>
      </w:hyperlink>
    </w:p>
    <w:p w:rsidR="00C3034D" w:rsidRPr="00C3034D" w:rsidRDefault="00664A82" w:rsidP="00A35831">
      <w:pPr>
        <w:rPr>
          <w:rFonts w:ascii="Arial" w:hAnsi="Arial" w:cs="Arial"/>
          <w:sz w:val="18"/>
          <w:szCs w:val="18"/>
        </w:rPr>
      </w:pPr>
      <w:r w:rsidRPr="00A35831">
        <w:rPr>
          <w:rFonts w:ascii="Arial" w:hAnsi="Arial" w:cs="Arial"/>
          <w:sz w:val="18"/>
          <w:szCs w:val="18"/>
        </w:rPr>
        <w:fldChar w:fldCharType="end"/>
      </w:r>
      <w:bookmarkStart w:id="0" w:name="_GoBack"/>
      <w:bookmarkEnd w:id="0"/>
    </w:p>
    <w:p w:rsidR="00C3034D" w:rsidRPr="003B71B8" w:rsidRDefault="00EB530A" w:rsidP="00621ECE">
      <w:pPr>
        <w:pStyle w:val="Heading1"/>
      </w:pPr>
      <w:bookmarkStart w:id="1" w:name="_Toc488301623"/>
      <w:r w:rsidRPr="003B71B8">
        <w:t>S</w:t>
      </w:r>
      <w:r w:rsidR="00C3034D" w:rsidRPr="003B71B8">
        <w:t>COPE AND NATURE OF PANEL</w:t>
      </w:r>
      <w:bookmarkEnd w:id="1"/>
    </w:p>
    <w:p w:rsidR="00C3034D" w:rsidRPr="00C3034D" w:rsidRDefault="00C3034D" w:rsidP="00621ECE">
      <w:pPr>
        <w:rPr>
          <w:rFonts w:ascii="Arial" w:hAnsi="Arial" w:cs="Arial"/>
          <w:sz w:val="18"/>
          <w:szCs w:val="18"/>
        </w:rPr>
      </w:pPr>
    </w:p>
    <w:p w:rsidR="00C3034D" w:rsidRPr="00C3034D" w:rsidRDefault="00C3034D" w:rsidP="00621ECE">
      <w:pPr>
        <w:rPr>
          <w:rFonts w:ascii="Arial" w:hAnsi="Arial" w:cs="Arial"/>
          <w:sz w:val="18"/>
          <w:szCs w:val="18"/>
        </w:rPr>
      </w:pPr>
      <w:r w:rsidRPr="00C3034D">
        <w:rPr>
          <w:rFonts w:ascii="Arial" w:hAnsi="Arial" w:cs="Arial"/>
          <w:sz w:val="18"/>
          <w:szCs w:val="18"/>
        </w:rPr>
        <w:t>This Agreement is a Panel Agreement for the provision of vegetation services which may be at various locations within South Australia.</w:t>
      </w:r>
    </w:p>
    <w:p w:rsidR="00C3034D" w:rsidRPr="00C3034D" w:rsidRDefault="00C3034D" w:rsidP="00621ECE">
      <w:pPr>
        <w:rPr>
          <w:rFonts w:ascii="Arial" w:hAnsi="Arial" w:cs="Arial"/>
          <w:sz w:val="18"/>
          <w:szCs w:val="18"/>
        </w:rPr>
      </w:pPr>
    </w:p>
    <w:p w:rsidR="00C3034D" w:rsidRPr="00C3034D" w:rsidRDefault="00C3034D" w:rsidP="00621ECE">
      <w:pPr>
        <w:pStyle w:val="Heading1"/>
      </w:pPr>
      <w:bookmarkStart w:id="2" w:name="_Toc488301624"/>
      <w:r w:rsidRPr="003B71B8">
        <w:t>QUOTATIONS</w:t>
      </w:r>
      <w:bookmarkEnd w:id="2"/>
    </w:p>
    <w:p w:rsidR="00C3034D" w:rsidRPr="00C3034D" w:rsidRDefault="00C3034D" w:rsidP="00621ECE">
      <w:pPr>
        <w:rPr>
          <w:rFonts w:ascii="Arial" w:hAnsi="Arial" w:cs="Arial"/>
          <w:sz w:val="18"/>
          <w:szCs w:val="18"/>
        </w:rPr>
      </w:pPr>
    </w:p>
    <w:p w:rsidR="00C3034D" w:rsidRPr="00C3034D" w:rsidRDefault="00C3034D" w:rsidP="00621ECE">
      <w:pPr>
        <w:rPr>
          <w:rFonts w:ascii="Arial" w:hAnsi="Arial" w:cs="Arial"/>
          <w:sz w:val="18"/>
          <w:szCs w:val="18"/>
        </w:rPr>
      </w:pPr>
      <w:r w:rsidRPr="00C3034D">
        <w:rPr>
          <w:rFonts w:ascii="Arial" w:hAnsi="Arial" w:cs="Arial"/>
          <w:sz w:val="18"/>
          <w:szCs w:val="18"/>
        </w:rPr>
        <w:t>The Principal may either:</w:t>
      </w:r>
    </w:p>
    <w:p w:rsidR="00C3034D" w:rsidRPr="00C3034D" w:rsidRDefault="00C3034D" w:rsidP="00621ECE">
      <w:pPr>
        <w:numPr>
          <w:ilvl w:val="0"/>
          <w:numId w:val="8"/>
        </w:numPr>
        <w:spacing w:before="120"/>
        <w:ind w:hanging="436"/>
        <w:rPr>
          <w:rFonts w:ascii="Arial" w:hAnsi="Arial" w:cs="Arial"/>
          <w:sz w:val="18"/>
          <w:szCs w:val="18"/>
        </w:rPr>
      </w:pPr>
      <w:r w:rsidRPr="00C3034D">
        <w:rPr>
          <w:rFonts w:ascii="Arial" w:hAnsi="Arial" w:cs="Arial"/>
          <w:sz w:val="18"/>
          <w:szCs w:val="18"/>
        </w:rPr>
        <w:t>engage a Panel Member without seeking Quotations, in which case the rates included in the schedules will apply to the provision of the Services; or</w:t>
      </w:r>
    </w:p>
    <w:p w:rsidR="00C3034D" w:rsidRPr="00C3034D" w:rsidRDefault="00C3034D" w:rsidP="00621ECE">
      <w:pPr>
        <w:numPr>
          <w:ilvl w:val="0"/>
          <w:numId w:val="8"/>
        </w:numPr>
        <w:tabs>
          <w:tab w:val="num" w:pos="2160"/>
        </w:tabs>
        <w:spacing w:before="120"/>
        <w:ind w:left="709" w:hanging="425"/>
        <w:rPr>
          <w:rFonts w:ascii="Arial" w:hAnsi="Arial" w:cs="Arial"/>
          <w:sz w:val="18"/>
          <w:szCs w:val="18"/>
        </w:rPr>
      </w:pPr>
      <w:r w:rsidRPr="00C3034D">
        <w:rPr>
          <w:rFonts w:ascii="Arial" w:hAnsi="Arial" w:cs="Arial"/>
          <w:sz w:val="18"/>
          <w:szCs w:val="18"/>
        </w:rPr>
        <w:t>seek Quotations from two or more Panel Members, in which case the Upper Limiting Fee or Schedule of Rates submitted will apply to the provision of the Services.</w:t>
      </w:r>
    </w:p>
    <w:p w:rsidR="00C3034D" w:rsidRPr="00C3034D" w:rsidRDefault="00C3034D" w:rsidP="00621ECE">
      <w:pPr>
        <w:rPr>
          <w:rFonts w:ascii="Arial" w:hAnsi="Arial" w:cs="Arial"/>
          <w:sz w:val="18"/>
          <w:szCs w:val="18"/>
        </w:rPr>
      </w:pPr>
    </w:p>
    <w:p w:rsidR="00C3034D" w:rsidRPr="00C3034D" w:rsidRDefault="00C3034D" w:rsidP="00621ECE">
      <w:pPr>
        <w:rPr>
          <w:rFonts w:ascii="Arial" w:hAnsi="Arial" w:cs="Arial"/>
          <w:sz w:val="18"/>
          <w:szCs w:val="18"/>
        </w:rPr>
      </w:pPr>
      <w:r w:rsidRPr="00C3034D">
        <w:rPr>
          <w:rFonts w:ascii="Arial" w:hAnsi="Arial" w:cs="Arial"/>
          <w:sz w:val="18"/>
          <w:szCs w:val="18"/>
        </w:rPr>
        <w:t>Quotations may be requested on the basis of Upper Limiting fees, Hourly Rates or Daily Rates.  When determining which Panel Members that quotations will be sought from, the Principal may take into account the past performance of a Panel Member and the number of times that a Panel Member has been invited to submit Quotations.</w:t>
      </w:r>
    </w:p>
    <w:p w:rsidR="00C3034D" w:rsidRPr="00C3034D" w:rsidRDefault="00C3034D" w:rsidP="00621ECE">
      <w:pPr>
        <w:rPr>
          <w:rFonts w:ascii="Arial" w:hAnsi="Arial" w:cs="Arial"/>
          <w:sz w:val="18"/>
          <w:szCs w:val="18"/>
        </w:rPr>
      </w:pPr>
    </w:p>
    <w:p w:rsidR="00C3034D" w:rsidRPr="00C3034D" w:rsidRDefault="00EB530A" w:rsidP="00621ECE">
      <w:pPr>
        <w:pStyle w:val="Heading1"/>
      </w:pPr>
      <w:bookmarkStart w:id="3" w:name="_Toc488301625"/>
      <w:r>
        <w:t>S</w:t>
      </w:r>
      <w:r w:rsidR="00C3034D" w:rsidRPr="00C3034D">
        <w:t>COPE OF SERVICES</w:t>
      </w:r>
      <w:bookmarkEnd w:id="3"/>
    </w:p>
    <w:p w:rsidR="00C3034D" w:rsidRPr="00C3034D" w:rsidRDefault="00C3034D" w:rsidP="00621ECE">
      <w:pPr>
        <w:rPr>
          <w:rFonts w:ascii="Arial" w:hAnsi="Arial" w:cs="Arial"/>
          <w:color w:val="000000"/>
          <w:sz w:val="18"/>
          <w:szCs w:val="18"/>
        </w:rPr>
      </w:pPr>
    </w:p>
    <w:p w:rsidR="00C3034D" w:rsidRPr="00C3034D" w:rsidRDefault="00C3034D" w:rsidP="00621ECE">
      <w:pPr>
        <w:rPr>
          <w:rFonts w:ascii="Arial" w:hAnsi="Arial" w:cs="Arial"/>
          <w:color w:val="000000"/>
          <w:sz w:val="18"/>
          <w:szCs w:val="18"/>
        </w:rPr>
      </w:pPr>
      <w:r w:rsidRPr="00C3034D">
        <w:rPr>
          <w:rFonts w:ascii="Arial" w:hAnsi="Arial" w:cs="Arial"/>
          <w:color w:val="000000"/>
          <w:sz w:val="18"/>
          <w:szCs w:val="18"/>
        </w:rPr>
        <w:t xml:space="preserve">The </w:t>
      </w:r>
      <w:r w:rsidR="00017FF7">
        <w:rPr>
          <w:rFonts w:ascii="Arial" w:hAnsi="Arial" w:cs="Arial"/>
          <w:color w:val="000000"/>
          <w:sz w:val="18"/>
          <w:szCs w:val="18"/>
        </w:rPr>
        <w:t>following categories of Vegetation Services are covered by this Panel</w:t>
      </w:r>
      <w:r w:rsidRPr="00C3034D">
        <w:rPr>
          <w:rFonts w:ascii="Arial" w:hAnsi="Arial" w:cs="Arial"/>
          <w:color w:val="000000"/>
          <w:sz w:val="18"/>
          <w:szCs w:val="18"/>
        </w:rPr>
        <w:t>:</w:t>
      </w:r>
    </w:p>
    <w:p w:rsidR="00C3034D" w:rsidRPr="00C3034D" w:rsidRDefault="00C3034D" w:rsidP="00621ECE">
      <w:pPr>
        <w:numPr>
          <w:ilvl w:val="0"/>
          <w:numId w:val="11"/>
        </w:numPr>
        <w:spacing w:before="120"/>
        <w:rPr>
          <w:rFonts w:ascii="Arial" w:hAnsi="Arial" w:cs="Arial"/>
          <w:sz w:val="18"/>
          <w:szCs w:val="18"/>
        </w:rPr>
      </w:pPr>
      <w:r w:rsidRPr="00C3034D">
        <w:rPr>
          <w:rFonts w:ascii="Arial" w:hAnsi="Arial" w:cs="Arial"/>
          <w:sz w:val="18"/>
          <w:szCs w:val="18"/>
        </w:rPr>
        <w:t>Vegetation Surveys / Assessments</w:t>
      </w:r>
    </w:p>
    <w:p w:rsidR="00C3034D" w:rsidRPr="00C3034D" w:rsidRDefault="00C3034D" w:rsidP="00621ECE">
      <w:pPr>
        <w:numPr>
          <w:ilvl w:val="0"/>
          <w:numId w:val="11"/>
        </w:numPr>
        <w:spacing w:before="120"/>
        <w:rPr>
          <w:rFonts w:ascii="Arial" w:hAnsi="Arial" w:cs="Arial"/>
          <w:sz w:val="18"/>
          <w:szCs w:val="18"/>
        </w:rPr>
      </w:pPr>
      <w:r w:rsidRPr="00C3034D">
        <w:rPr>
          <w:rFonts w:ascii="Arial" w:hAnsi="Arial" w:cs="Arial"/>
          <w:sz w:val="18"/>
          <w:szCs w:val="18"/>
        </w:rPr>
        <w:t>Vegetation Safety Surveys</w:t>
      </w:r>
    </w:p>
    <w:p w:rsidR="00C3034D" w:rsidRPr="00C3034D" w:rsidRDefault="00C3034D" w:rsidP="00621ECE">
      <w:pPr>
        <w:numPr>
          <w:ilvl w:val="0"/>
          <w:numId w:val="11"/>
        </w:numPr>
        <w:spacing w:before="120"/>
        <w:rPr>
          <w:rFonts w:ascii="Arial" w:hAnsi="Arial" w:cs="Arial"/>
          <w:sz w:val="18"/>
          <w:szCs w:val="18"/>
        </w:rPr>
      </w:pPr>
      <w:r w:rsidRPr="00C3034D">
        <w:rPr>
          <w:rFonts w:ascii="Arial" w:hAnsi="Arial" w:cs="Arial"/>
          <w:sz w:val="18"/>
          <w:szCs w:val="18"/>
        </w:rPr>
        <w:t>Drive-by Vegetation Surveys</w:t>
      </w:r>
    </w:p>
    <w:p w:rsidR="00C3034D" w:rsidRPr="00C3034D" w:rsidRDefault="00C3034D" w:rsidP="00621ECE">
      <w:pPr>
        <w:numPr>
          <w:ilvl w:val="0"/>
          <w:numId w:val="11"/>
        </w:numPr>
        <w:spacing w:before="120"/>
        <w:rPr>
          <w:rFonts w:ascii="Arial" w:hAnsi="Arial" w:cs="Arial"/>
          <w:sz w:val="18"/>
          <w:szCs w:val="18"/>
        </w:rPr>
      </w:pPr>
      <w:r w:rsidRPr="00C3034D">
        <w:rPr>
          <w:rFonts w:ascii="Arial" w:hAnsi="Arial" w:cs="Arial"/>
          <w:sz w:val="18"/>
          <w:szCs w:val="18"/>
        </w:rPr>
        <w:t>Fauna Survey / Assessments</w:t>
      </w:r>
    </w:p>
    <w:p w:rsidR="00C3034D" w:rsidRPr="00C3034D" w:rsidRDefault="00C3034D" w:rsidP="00621ECE">
      <w:pPr>
        <w:numPr>
          <w:ilvl w:val="0"/>
          <w:numId w:val="11"/>
        </w:numPr>
        <w:spacing w:before="120"/>
        <w:rPr>
          <w:rFonts w:ascii="Arial" w:hAnsi="Arial" w:cs="Arial"/>
          <w:sz w:val="18"/>
          <w:szCs w:val="18"/>
        </w:rPr>
      </w:pPr>
      <w:r w:rsidRPr="00C3034D">
        <w:rPr>
          <w:rFonts w:ascii="Arial" w:hAnsi="Arial" w:cs="Arial"/>
          <w:sz w:val="18"/>
          <w:szCs w:val="18"/>
        </w:rPr>
        <w:t>Tree Assessment / Reports</w:t>
      </w:r>
    </w:p>
    <w:p w:rsidR="00C3034D" w:rsidRPr="00C3034D" w:rsidRDefault="00C3034D" w:rsidP="00621ECE">
      <w:pPr>
        <w:rPr>
          <w:rFonts w:ascii="Arial" w:hAnsi="Arial" w:cs="Arial"/>
          <w:color w:val="000000"/>
          <w:sz w:val="18"/>
          <w:szCs w:val="18"/>
        </w:rPr>
      </w:pPr>
    </w:p>
    <w:p w:rsidR="00C3034D" w:rsidRPr="00C3034D" w:rsidRDefault="00C3034D" w:rsidP="00621ECE">
      <w:pPr>
        <w:rPr>
          <w:rFonts w:ascii="Arial" w:hAnsi="Arial" w:cs="Arial"/>
          <w:sz w:val="18"/>
          <w:szCs w:val="18"/>
        </w:rPr>
      </w:pPr>
      <w:r w:rsidRPr="00C3034D">
        <w:rPr>
          <w:rFonts w:ascii="Arial" w:hAnsi="Arial" w:cs="Arial"/>
          <w:sz w:val="18"/>
          <w:szCs w:val="18"/>
        </w:rPr>
        <w:t>The Principal’s Representative will provide direction to the Contractor regarding the amount and scope of work to be undertaken for each proposed package of work.</w:t>
      </w:r>
    </w:p>
    <w:p w:rsidR="00C3034D" w:rsidRPr="00C3034D" w:rsidRDefault="00C3034D" w:rsidP="00621ECE">
      <w:pPr>
        <w:rPr>
          <w:rFonts w:ascii="Arial" w:hAnsi="Arial" w:cs="Arial"/>
          <w:bCs/>
          <w:color w:val="000000"/>
          <w:sz w:val="18"/>
          <w:szCs w:val="18"/>
        </w:rPr>
      </w:pPr>
    </w:p>
    <w:p w:rsidR="00C3034D" w:rsidRPr="003B71B8" w:rsidRDefault="00C3034D" w:rsidP="00621ECE">
      <w:pPr>
        <w:pStyle w:val="Heading1"/>
      </w:pPr>
      <w:bookmarkStart w:id="4" w:name="_Toc488301626"/>
      <w:r w:rsidRPr="003B71B8">
        <w:t>CONTRACTOR’S OBLIGATIONS</w:t>
      </w:r>
      <w:bookmarkEnd w:id="4"/>
    </w:p>
    <w:p w:rsidR="00C3034D" w:rsidRPr="00C3034D" w:rsidRDefault="00C3034D" w:rsidP="00621ECE">
      <w:pPr>
        <w:rPr>
          <w:rFonts w:ascii="Arial" w:hAnsi="Arial" w:cs="Arial"/>
          <w:sz w:val="18"/>
          <w:szCs w:val="18"/>
        </w:rPr>
      </w:pPr>
    </w:p>
    <w:p w:rsidR="00C3034D" w:rsidRPr="00C3034D" w:rsidRDefault="00C3034D" w:rsidP="00621ECE">
      <w:pPr>
        <w:rPr>
          <w:rFonts w:ascii="Arial" w:hAnsi="Arial" w:cs="Arial"/>
          <w:sz w:val="18"/>
          <w:szCs w:val="18"/>
        </w:rPr>
      </w:pPr>
      <w:r w:rsidRPr="00C3034D">
        <w:rPr>
          <w:rFonts w:ascii="Arial" w:hAnsi="Arial" w:cs="Arial"/>
          <w:sz w:val="18"/>
          <w:szCs w:val="18"/>
        </w:rPr>
        <w:t xml:space="preserve">The Contractor </w:t>
      </w:r>
      <w:r w:rsidR="00745978">
        <w:rPr>
          <w:rFonts w:ascii="Arial" w:hAnsi="Arial" w:cs="Arial"/>
          <w:sz w:val="18"/>
          <w:szCs w:val="18"/>
        </w:rPr>
        <w:t>must</w:t>
      </w:r>
      <w:r w:rsidRPr="00C3034D">
        <w:rPr>
          <w:rFonts w:ascii="Arial" w:hAnsi="Arial" w:cs="Arial"/>
          <w:sz w:val="18"/>
          <w:szCs w:val="18"/>
        </w:rPr>
        <w:t>:</w:t>
      </w:r>
    </w:p>
    <w:p w:rsidR="00664A82" w:rsidRDefault="00C3034D" w:rsidP="0078326A">
      <w:pPr>
        <w:numPr>
          <w:ilvl w:val="0"/>
          <w:numId w:val="17"/>
        </w:numPr>
        <w:spacing w:before="120"/>
        <w:rPr>
          <w:rFonts w:ascii="Arial" w:hAnsi="Arial" w:cs="Arial"/>
          <w:sz w:val="18"/>
          <w:szCs w:val="18"/>
        </w:rPr>
      </w:pPr>
      <w:r w:rsidRPr="00664A82">
        <w:rPr>
          <w:rFonts w:ascii="Arial" w:hAnsi="Arial" w:cs="Arial"/>
          <w:sz w:val="18"/>
          <w:szCs w:val="18"/>
        </w:rPr>
        <w:t xml:space="preserve">Comply with </w:t>
      </w:r>
      <w:r w:rsidR="00664A82" w:rsidRPr="00664A82">
        <w:rPr>
          <w:rFonts w:ascii="Arial" w:hAnsi="Arial" w:cs="Arial"/>
          <w:sz w:val="18"/>
          <w:szCs w:val="18"/>
        </w:rPr>
        <w:t xml:space="preserve">DPTI </w:t>
      </w:r>
      <w:r w:rsidRPr="00664A82">
        <w:rPr>
          <w:rFonts w:ascii="Arial" w:hAnsi="Arial" w:cs="Arial"/>
          <w:sz w:val="18"/>
          <w:szCs w:val="18"/>
        </w:rPr>
        <w:t xml:space="preserve">Vegetation Documents </w:t>
      </w:r>
      <w:r w:rsidR="00664A82" w:rsidRPr="00664A82">
        <w:rPr>
          <w:rFonts w:ascii="Arial" w:hAnsi="Arial" w:cs="Arial"/>
          <w:sz w:val="18"/>
          <w:szCs w:val="18"/>
        </w:rPr>
        <w:t>(</w:t>
      </w:r>
      <w:r w:rsidRPr="00664A82">
        <w:rPr>
          <w:rFonts w:ascii="Arial" w:hAnsi="Arial" w:cs="Arial"/>
          <w:sz w:val="18"/>
          <w:szCs w:val="18"/>
        </w:rPr>
        <w:t>available</w:t>
      </w:r>
      <w:r w:rsidR="00664A82" w:rsidRPr="00664A82">
        <w:rPr>
          <w:rFonts w:ascii="Arial" w:hAnsi="Arial" w:cs="Arial"/>
          <w:sz w:val="18"/>
          <w:szCs w:val="18"/>
        </w:rPr>
        <w:t xml:space="preserve"> from: </w:t>
      </w:r>
      <w:hyperlink r:id="rId18" w:history="1">
        <w:r w:rsidR="00664A82" w:rsidRPr="00664A82">
          <w:rPr>
            <w:rStyle w:val="Hyperlink"/>
            <w:rFonts w:ascii="Arial" w:hAnsi="Arial" w:cs="Arial"/>
            <w:sz w:val="18"/>
            <w:szCs w:val="18"/>
          </w:rPr>
          <w:t>https://www.dpti.sa.gov.au/standards/environment</w:t>
        </w:r>
      </w:hyperlink>
      <w:r w:rsidR="00664A82">
        <w:rPr>
          <w:rFonts w:ascii="Arial" w:hAnsi="Arial" w:cs="Arial"/>
          <w:sz w:val="18"/>
          <w:szCs w:val="18"/>
        </w:rPr>
        <w:t>);</w:t>
      </w:r>
    </w:p>
    <w:p w:rsidR="00C3034D" w:rsidRPr="00621ECE" w:rsidRDefault="00C3034D" w:rsidP="00621ECE">
      <w:pPr>
        <w:numPr>
          <w:ilvl w:val="0"/>
          <w:numId w:val="17"/>
        </w:numPr>
        <w:spacing w:before="120"/>
        <w:rPr>
          <w:rFonts w:ascii="Arial" w:hAnsi="Arial" w:cs="Arial"/>
          <w:sz w:val="18"/>
          <w:szCs w:val="18"/>
        </w:rPr>
      </w:pPr>
      <w:r w:rsidRPr="00C3034D">
        <w:rPr>
          <w:rFonts w:ascii="Arial" w:hAnsi="Arial" w:cs="Arial"/>
          <w:color w:val="000000"/>
          <w:sz w:val="18"/>
          <w:szCs w:val="18"/>
        </w:rPr>
        <w:t>Notify the Principal’s Representative immediately of any significant change to its financial or technical capacity (</w:t>
      </w:r>
      <w:proofErr w:type="spellStart"/>
      <w:r w:rsidRPr="00C3034D">
        <w:rPr>
          <w:rFonts w:ascii="Arial" w:hAnsi="Arial" w:cs="Arial"/>
          <w:color w:val="000000"/>
          <w:sz w:val="18"/>
          <w:szCs w:val="18"/>
        </w:rPr>
        <w:t>ie</w:t>
      </w:r>
      <w:proofErr w:type="spellEnd"/>
      <w:r w:rsidRPr="00C3034D">
        <w:rPr>
          <w:rFonts w:ascii="Arial" w:hAnsi="Arial" w:cs="Arial"/>
          <w:color w:val="000000"/>
          <w:sz w:val="18"/>
          <w:szCs w:val="18"/>
        </w:rPr>
        <w:t xml:space="preserve"> changes in staff nominated for the Panel), ownership or holding, and any convictions or prohibition notices under </w:t>
      </w:r>
      <w:proofErr w:type="spellStart"/>
      <w:r w:rsidRPr="00621ECE">
        <w:rPr>
          <w:rFonts w:ascii="Arial" w:hAnsi="Arial" w:cs="Arial"/>
          <w:color w:val="000000"/>
          <w:sz w:val="18"/>
          <w:szCs w:val="18"/>
        </w:rPr>
        <w:t>OHS&amp;W</w:t>
      </w:r>
      <w:proofErr w:type="spellEnd"/>
      <w:r w:rsidRPr="00621ECE">
        <w:rPr>
          <w:rFonts w:ascii="Arial" w:hAnsi="Arial" w:cs="Arial"/>
          <w:color w:val="000000"/>
          <w:sz w:val="18"/>
          <w:szCs w:val="18"/>
        </w:rPr>
        <w:t xml:space="preserve"> or environmental legislation;</w:t>
      </w:r>
    </w:p>
    <w:p w:rsidR="00C3034D" w:rsidRPr="00621ECE" w:rsidRDefault="00C3034D" w:rsidP="00621ECE">
      <w:pPr>
        <w:numPr>
          <w:ilvl w:val="0"/>
          <w:numId w:val="17"/>
        </w:numPr>
        <w:spacing w:before="120"/>
        <w:rPr>
          <w:rFonts w:ascii="Arial" w:hAnsi="Arial" w:cs="Arial"/>
          <w:sz w:val="18"/>
          <w:szCs w:val="18"/>
        </w:rPr>
      </w:pPr>
      <w:r w:rsidRPr="00621ECE">
        <w:rPr>
          <w:rFonts w:ascii="Arial" w:hAnsi="Arial" w:cs="Arial"/>
          <w:color w:val="000000"/>
          <w:sz w:val="18"/>
          <w:szCs w:val="18"/>
        </w:rPr>
        <w:t>If requested supply vegetation survey data in an electronic spatial data format.</w:t>
      </w:r>
    </w:p>
    <w:p w:rsidR="00B84EA9" w:rsidRPr="00621ECE" w:rsidRDefault="00621ECE" w:rsidP="00621ECE">
      <w:pPr>
        <w:spacing w:before="120"/>
        <w:rPr>
          <w:rFonts w:ascii="Arial" w:hAnsi="Arial" w:cs="Arial"/>
          <w:color w:val="000000"/>
          <w:sz w:val="18"/>
          <w:szCs w:val="18"/>
        </w:rPr>
      </w:pPr>
      <w:r w:rsidRPr="00621ECE">
        <w:rPr>
          <w:rFonts w:ascii="Arial" w:hAnsi="Arial" w:cs="Arial"/>
          <w:color w:val="000000"/>
          <w:sz w:val="18"/>
          <w:szCs w:val="18"/>
        </w:rPr>
        <w:t>T</w:t>
      </w:r>
      <w:r w:rsidR="00B84EA9" w:rsidRPr="00621ECE">
        <w:rPr>
          <w:rFonts w:ascii="Arial" w:hAnsi="Arial" w:cs="Arial"/>
          <w:color w:val="000000"/>
          <w:sz w:val="18"/>
          <w:szCs w:val="18"/>
        </w:rPr>
        <w:t>he Contractor must comply with the following Parts of the DPTI Master Specification</w:t>
      </w:r>
      <w:r w:rsidRPr="00621ECE">
        <w:rPr>
          <w:rFonts w:ascii="Arial" w:hAnsi="Arial" w:cs="Arial"/>
          <w:color w:val="000000"/>
          <w:sz w:val="18"/>
          <w:szCs w:val="18"/>
        </w:rPr>
        <w:t xml:space="preserve"> (available from: </w:t>
      </w:r>
      <w:hyperlink r:id="rId19" w:history="1">
        <w:r w:rsidRPr="00621ECE">
          <w:rPr>
            <w:rStyle w:val="Hyperlink"/>
            <w:rFonts w:ascii="Arial" w:hAnsi="Arial" w:cs="Arial"/>
            <w:sz w:val="18"/>
            <w:szCs w:val="18"/>
          </w:rPr>
          <w:t>https://www.dpti.sa.gov.au/contractor_documents/specifications</w:t>
        </w:r>
      </w:hyperlink>
      <w:r w:rsidRPr="00621ECE">
        <w:rPr>
          <w:rFonts w:ascii="Arial" w:hAnsi="Arial" w:cs="Arial"/>
          <w:color w:val="000000"/>
          <w:sz w:val="18"/>
          <w:szCs w:val="18"/>
        </w:rPr>
        <w:t>)</w:t>
      </w:r>
    </w:p>
    <w:p w:rsidR="00B84EA9" w:rsidRPr="00621ECE" w:rsidRDefault="00B84EA9" w:rsidP="00621ECE">
      <w:pPr>
        <w:spacing w:before="120"/>
        <w:ind w:left="720"/>
        <w:rPr>
          <w:rFonts w:ascii="Arial" w:hAnsi="Arial" w:cs="Arial"/>
          <w:color w:val="000000"/>
          <w:sz w:val="18"/>
          <w:szCs w:val="18"/>
        </w:rPr>
      </w:pPr>
      <w:r w:rsidRPr="00621ECE">
        <w:rPr>
          <w:rFonts w:ascii="Arial" w:hAnsi="Arial" w:cs="Arial"/>
          <w:color w:val="000000"/>
          <w:sz w:val="18"/>
          <w:szCs w:val="18"/>
        </w:rPr>
        <w:t>Part CH20M Traffic Provis</w:t>
      </w:r>
      <w:r w:rsidR="00621ECE" w:rsidRPr="00621ECE">
        <w:rPr>
          <w:rFonts w:ascii="Arial" w:hAnsi="Arial" w:cs="Arial"/>
          <w:color w:val="000000"/>
          <w:sz w:val="18"/>
          <w:szCs w:val="18"/>
        </w:rPr>
        <w:t xml:space="preserve">ions - Minor </w:t>
      </w:r>
      <w:r w:rsidR="00745978" w:rsidRPr="00621ECE">
        <w:rPr>
          <w:rFonts w:ascii="Arial" w:hAnsi="Arial" w:cs="Arial"/>
          <w:color w:val="000000"/>
          <w:sz w:val="18"/>
          <w:szCs w:val="18"/>
        </w:rPr>
        <w:t>Construction;</w:t>
      </w:r>
    </w:p>
    <w:p w:rsidR="00B84EA9" w:rsidRPr="00621ECE" w:rsidRDefault="00B84EA9" w:rsidP="00621ECE">
      <w:pPr>
        <w:spacing w:before="120"/>
        <w:ind w:left="720"/>
        <w:rPr>
          <w:rFonts w:ascii="Arial" w:hAnsi="Arial" w:cs="Arial"/>
          <w:color w:val="000000"/>
          <w:sz w:val="18"/>
          <w:szCs w:val="18"/>
        </w:rPr>
      </w:pPr>
      <w:r w:rsidRPr="00621ECE">
        <w:rPr>
          <w:rFonts w:ascii="Arial" w:hAnsi="Arial" w:cs="Arial"/>
          <w:color w:val="000000"/>
          <w:sz w:val="18"/>
          <w:szCs w:val="18"/>
        </w:rPr>
        <w:t>Part G30 W</w:t>
      </w:r>
      <w:r w:rsidR="00621ECE" w:rsidRPr="00621ECE">
        <w:rPr>
          <w:rFonts w:ascii="Arial" w:hAnsi="Arial" w:cs="Arial"/>
          <w:color w:val="000000"/>
          <w:sz w:val="18"/>
          <w:szCs w:val="18"/>
        </w:rPr>
        <w:t xml:space="preserve">ork Health &amp; Safety </w:t>
      </w:r>
      <w:proofErr w:type="spellStart"/>
      <w:r w:rsidR="00621ECE" w:rsidRPr="00621ECE">
        <w:rPr>
          <w:rFonts w:ascii="Arial" w:hAnsi="Arial" w:cs="Arial"/>
          <w:color w:val="000000"/>
          <w:sz w:val="18"/>
          <w:szCs w:val="18"/>
        </w:rPr>
        <w:t>SWMS</w:t>
      </w:r>
      <w:proofErr w:type="spellEnd"/>
      <w:r w:rsidR="00745978">
        <w:rPr>
          <w:rFonts w:ascii="Arial" w:hAnsi="Arial" w:cs="Arial"/>
          <w:color w:val="000000"/>
          <w:sz w:val="18"/>
          <w:szCs w:val="18"/>
        </w:rPr>
        <w:t>.</w:t>
      </w:r>
      <w:r w:rsidR="00621ECE" w:rsidRPr="00621ECE">
        <w:rPr>
          <w:rFonts w:ascii="Arial" w:hAnsi="Arial" w:cs="Arial"/>
          <w:color w:val="000000"/>
          <w:sz w:val="18"/>
          <w:szCs w:val="18"/>
        </w:rPr>
        <w:t xml:space="preserve"> </w:t>
      </w:r>
    </w:p>
    <w:p w:rsidR="00621ECE" w:rsidRPr="00621ECE" w:rsidRDefault="00621ECE" w:rsidP="00621ECE">
      <w:pPr>
        <w:spacing w:before="120"/>
        <w:rPr>
          <w:rFonts w:ascii="Arial" w:hAnsi="Arial" w:cs="Arial"/>
          <w:color w:val="000000"/>
          <w:sz w:val="18"/>
          <w:szCs w:val="18"/>
        </w:rPr>
      </w:pPr>
      <w:r w:rsidRPr="00621ECE">
        <w:rPr>
          <w:rFonts w:ascii="Arial" w:hAnsi="Arial" w:cs="Arial"/>
          <w:color w:val="000000"/>
          <w:sz w:val="18"/>
          <w:szCs w:val="18"/>
        </w:rPr>
        <w:t xml:space="preserve">If the services are carried out in a railway corridor, the Contractor must comply with the following Parts of the DPTI Master Specification (refer: </w:t>
      </w:r>
      <w:hyperlink r:id="rId20" w:history="1">
        <w:r w:rsidRPr="00621ECE">
          <w:rPr>
            <w:rStyle w:val="Hyperlink"/>
            <w:rFonts w:ascii="Arial" w:hAnsi="Arial" w:cs="Arial"/>
            <w:sz w:val="18"/>
            <w:szCs w:val="18"/>
          </w:rPr>
          <w:t>https://www.dpti.sa.gov.au/contractor_documents/division_rw_railways</w:t>
        </w:r>
      </w:hyperlink>
      <w:r w:rsidRPr="00621ECE">
        <w:rPr>
          <w:rFonts w:ascii="Arial" w:hAnsi="Arial" w:cs="Arial"/>
          <w:color w:val="000000"/>
          <w:sz w:val="18"/>
          <w:szCs w:val="18"/>
        </w:rPr>
        <w:t>)</w:t>
      </w:r>
    </w:p>
    <w:p w:rsidR="00B84EA9" w:rsidRPr="00621ECE" w:rsidRDefault="00621ECE" w:rsidP="00621ECE">
      <w:pPr>
        <w:spacing w:before="120"/>
        <w:ind w:left="720"/>
        <w:rPr>
          <w:rFonts w:ascii="Arial" w:hAnsi="Arial" w:cs="Arial"/>
          <w:color w:val="000000"/>
          <w:sz w:val="18"/>
          <w:szCs w:val="18"/>
        </w:rPr>
      </w:pPr>
      <w:r w:rsidRPr="00621ECE">
        <w:rPr>
          <w:rFonts w:ascii="Arial" w:hAnsi="Arial" w:cs="Arial"/>
          <w:color w:val="000000"/>
          <w:sz w:val="18"/>
          <w:szCs w:val="18"/>
        </w:rPr>
        <w:t>Part G40 Rail Safety Provisions</w:t>
      </w:r>
      <w:r w:rsidR="00745978">
        <w:rPr>
          <w:rFonts w:ascii="Arial" w:hAnsi="Arial" w:cs="Arial"/>
          <w:color w:val="000000"/>
          <w:sz w:val="18"/>
          <w:szCs w:val="18"/>
        </w:rPr>
        <w:t>;</w:t>
      </w:r>
      <w:r w:rsidRPr="00621ECE">
        <w:rPr>
          <w:rFonts w:ascii="Arial" w:hAnsi="Arial" w:cs="Arial"/>
          <w:color w:val="000000"/>
          <w:sz w:val="18"/>
          <w:szCs w:val="18"/>
        </w:rPr>
        <w:t xml:space="preserve"> </w:t>
      </w:r>
    </w:p>
    <w:p w:rsidR="00B84EA9" w:rsidRPr="00621ECE" w:rsidRDefault="00621ECE" w:rsidP="00621ECE">
      <w:pPr>
        <w:spacing w:before="120"/>
        <w:ind w:left="720"/>
        <w:rPr>
          <w:rFonts w:ascii="Arial" w:hAnsi="Arial" w:cs="Arial"/>
          <w:color w:val="000000"/>
          <w:sz w:val="18"/>
          <w:szCs w:val="18"/>
        </w:rPr>
      </w:pPr>
      <w:r w:rsidRPr="00621ECE">
        <w:rPr>
          <w:rFonts w:ascii="Arial" w:hAnsi="Arial" w:cs="Arial"/>
          <w:color w:val="000000"/>
          <w:sz w:val="18"/>
          <w:szCs w:val="18"/>
        </w:rPr>
        <w:t>Part CH75 Track Access: External Rail Transport Operators</w:t>
      </w:r>
      <w:r w:rsidR="00745978">
        <w:rPr>
          <w:rFonts w:ascii="Arial" w:hAnsi="Arial" w:cs="Arial"/>
          <w:color w:val="000000"/>
          <w:sz w:val="18"/>
          <w:szCs w:val="18"/>
        </w:rPr>
        <w:t>.</w:t>
      </w:r>
    </w:p>
    <w:p w:rsidR="00C3034D" w:rsidRPr="00C3034D" w:rsidRDefault="00C3034D" w:rsidP="00621ECE">
      <w:pPr>
        <w:rPr>
          <w:rFonts w:ascii="Arial" w:hAnsi="Arial" w:cs="Arial"/>
          <w:bCs/>
          <w:color w:val="000000"/>
          <w:sz w:val="18"/>
          <w:szCs w:val="18"/>
        </w:rPr>
      </w:pPr>
    </w:p>
    <w:p w:rsidR="00C3034D" w:rsidRPr="003B71B8" w:rsidRDefault="00C3034D" w:rsidP="00621ECE">
      <w:pPr>
        <w:pStyle w:val="Heading1"/>
      </w:pPr>
      <w:bookmarkStart w:id="5" w:name="_Toc488301627"/>
      <w:r w:rsidRPr="003B71B8">
        <w:t>SPECIFIC PROJECT PACKAGE INFORMATION</w:t>
      </w:r>
      <w:bookmarkEnd w:id="5"/>
    </w:p>
    <w:p w:rsidR="00C3034D" w:rsidRPr="00C3034D" w:rsidRDefault="00C3034D" w:rsidP="00621ECE">
      <w:pPr>
        <w:rPr>
          <w:rFonts w:ascii="Arial" w:hAnsi="Arial" w:cs="Arial"/>
          <w:bCs/>
          <w:sz w:val="18"/>
          <w:szCs w:val="18"/>
        </w:rPr>
      </w:pPr>
    </w:p>
    <w:p w:rsidR="00C3034D" w:rsidRPr="00C3034D" w:rsidRDefault="00C3034D" w:rsidP="00621ECE">
      <w:pPr>
        <w:tabs>
          <w:tab w:val="left" w:pos="1985"/>
          <w:tab w:val="left" w:pos="2268"/>
        </w:tabs>
        <w:rPr>
          <w:rFonts w:ascii="Arial" w:hAnsi="Arial" w:cs="Arial"/>
          <w:spacing w:val="-2"/>
          <w:sz w:val="18"/>
          <w:szCs w:val="18"/>
          <w:lang w:val="en-US"/>
        </w:rPr>
      </w:pPr>
      <w:r w:rsidRPr="00C3034D">
        <w:rPr>
          <w:rFonts w:ascii="Arial" w:hAnsi="Arial" w:cs="Arial"/>
          <w:spacing w:val="-2"/>
          <w:sz w:val="18"/>
          <w:szCs w:val="18"/>
        </w:rPr>
        <w:t>Specific project packages will be sent to</w:t>
      </w:r>
      <w:r w:rsidRPr="00C3034D">
        <w:rPr>
          <w:rFonts w:ascii="Arial" w:hAnsi="Arial" w:cs="Arial"/>
          <w:sz w:val="18"/>
          <w:szCs w:val="18"/>
        </w:rPr>
        <w:t xml:space="preserve"> one or more Contractors, assessed as providing the most suitable expertise, to prepare a tender and will comprise of, </w:t>
      </w:r>
      <w:r w:rsidRPr="00C3034D">
        <w:rPr>
          <w:rFonts w:ascii="Arial" w:hAnsi="Arial" w:cs="Arial"/>
          <w:spacing w:val="-2"/>
          <w:sz w:val="18"/>
          <w:szCs w:val="18"/>
          <w:lang w:val="en-US"/>
        </w:rPr>
        <w:t>but is not limited to, the following:</w:t>
      </w:r>
    </w:p>
    <w:p w:rsidR="00C3034D" w:rsidRPr="00C3034D" w:rsidRDefault="00C3034D" w:rsidP="00621ECE">
      <w:pPr>
        <w:numPr>
          <w:ilvl w:val="0"/>
          <w:numId w:val="15"/>
        </w:numPr>
        <w:autoSpaceDE w:val="0"/>
        <w:autoSpaceDN w:val="0"/>
        <w:adjustRightInd w:val="0"/>
        <w:spacing w:before="120"/>
        <w:rPr>
          <w:rFonts w:ascii="Arial" w:hAnsi="Arial" w:cs="Arial"/>
          <w:sz w:val="18"/>
          <w:szCs w:val="18"/>
        </w:rPr>
      </w:pPr>
      <w:r w:rsidRPr="00C3034D">
        <w:rPr>
          <w:rFonts w:ascii="Arial" w:hAnsi="Arial" w:cs="Arial"/>
          <w:sz w:val="18"/>
          <w:szCs w:val="18"/>
        </w:rPr>
        <w:t>The Principal’s Representative delegated Officer administering the project package;</w:t>
      </w:r>
    </w:p>
    <w:p w:rsidR="00C3034D" w:rsidRPr="00C3034D" w:rsidRDefault="00C3034D" w:rsidP="00621ECE">
      <w:pPr>
        <w:numPr>
          <w:ilvl w:val="0"/>
          <w:numId w:val="15"/>
        </w:numPr>
        <w:autoSpaceDE w:val="0"/>
        <w:autoSpaceDN w:val="0"/>
        <w:adjustRightInd w:val="0"/>
        <w:spacing w:before="120"/>
        <w:rPr>
          <w:rFonts w:ascii="Arial" w:hAnsi="Arial" w:cs="Arial"/>
          <w:sz w:val="18"/>
          <w:szCs w:val="18"/>
        </w:rPr>
      </w:pPr>
      <w:r w:rsidRPr="00C3034D">
        <w:rPr>
          <w:rFonts w:ascii="Arial" w:hAnsi="Arial" w:cs="Arial"/>
          <w:sz w:val="18"/>
          <w:szCs w:val="18"/>
        </w:rPr>
        <w:t>The location and scope of services;</w:t>
      </w:r>
    </w:p>
    <w:p w:rsidR="00C3034D" w:rsidRPr="00C3034D" w:rsidRDefault="00C3034D" w:rsidP="00621ECE">
      <w:pPr>
        <w:numPr>
          <w:ilvl w:val="0"/>
          <w:numId w:val="15"/>
        </w:numPr>
        <w:autoSpaceDE w:val="0"/>
        <w:autoSpaceDN w:val="0"/>
        <w:adjustRightInd w:val="0"/>
        <w:spacing w:before="120"/>
        <w:rPr>
          <w:rFonts w:ascii="Arial" w:hAnsi="Arial" w:cs="Arial"/>
          <w:sz w:val="18"/>
          <w:szCs w:val="18"/>
        </w:rPr>
      </w:pPr>
      <w:r w:rsidRPr="00C3034D">
        <w:rPr>
          <w:rFonts w:ascii="Arial" w:hAnsi="Arial" w:cs="Arial"/>
          <w:sz w:val="18"/>
          <w:szCs w:val="18"/>
        </w:rPr>
        <w:t>Drawings and/or Sketches;</w:t>
      </w:r>
    </w:p>
    <w:p w:rsidR="00664A82" w:rsidRDefault="00C3034D" w:rsidP="00621ECE">
      <w:pPr>
        <w:numPr>
          <w:ilvl w:val="0"/>
          <w:numId w:val="15"/>
        </w:numPr>
        <w:autoSpaceDE w:val="0"/>
        <w:autoSpaceDN w:val="0"/>
        <w:adjustRightInd w:val="0"/>
        <w:spacing w:before="120"/>
        <w:rPr>
          <w:rFonts w:ascii="Arial" w:hAnsi="Arial" w:cs="Arial"/>
          <w:sz w:val="18"/>
          <w:szCs w:val="18"/>
        </w:rPr>
      </w:pPr>
      <w:r w:rsidRPr="00C3034D">
        <w:rPr>
          <w:rFonts w:ascii="Arial" w:hAnsi="Arial" w:cs="Arial"/>
          <w:sz w:val="18"/>
          <w:szCs w:val="18"/>
        </w:rPr>
        <w:t>Reference to the applicable current D</w:t>
      </w:r>
      <w:r w:rsidR="00664A82">
        <w:rPr>
          <w:rFonts w:ascii="Arial" w:hAnsi="Arial" w:cs="Arial"/>
          <w:sz w:val="18"/>
          <w:szCs w:val="18"/>
        </w:rPr>
        <w:t>PTI standard documents;</w:t>
      </w:r>
    </w:p>
    <w:p w:rsidR="00C3034D" w:rsidRPr="00C3034D" w:rsidRDefault="00C3034D" w:rsidP="00621ECE">
      <w:pPr>
        <w:numPr>
          <w:ilvl w:val="0"/>
          <w:numId w:val="15"/>
        </w:numPr>
        <w:autoSpaceDE w:val="0"/>
        <w:autoSpaceDN w:val="0"/>
        <w:adjustRightInd w:val="0"/>
        <w:spacing w:before="120"/>
        <w:rPr>
          <w:rFonts w:ascii="Arial" w:hAnsi="Arial" w:cs="Arial"/>
          <w:sz w:val="18"/>
          <w:szCs w:val="18"/>
        </w:rPr>
      </w:pPr>
      <w:r w:rsidRPr="00C3034D">
        <w:rPr>
          <w:rFonts w:ascii="Arial" w:hAnsi="Arial" w:cs="Arial"/>
          <w:sz w:val="18"/>
          <w:szCs w:val="18"/>
        </w:rPr>
        <w:t>Any restrictions to hours of work;</w:t>
      </w:r>
    </w:p>
    <w:p w:rsidR="00C3034D" w:rsidRPr="00C3034D" w:rsidRDefault="00C3034D" w:rsidP="00621ECE">
      <w:pPr>
        <w:numPr>
          <w:ilvl w:val="0"/>
          <w:numId w:val="15"/>
        </w:numPr>
        <w:autoSpaceDE w:val="0"/>
        <w:autoSpaceDN w:val="0"/>
        <w:adjustRightInd w:val="0"/>
        <w:spacing w:before="120"/>
        <w:rPr>
          <w:rFonts w:ascii="Arial" w:hAnsi="Arial" w:cs="Arial"/>
          <w:sz w:val="18"/>
          <w:szCs w:val="18"/>
        </w:rPr>
      </w:pPr>
      <w:r w:rsidRPr="00C3034D">
        <w:rPr>
          <w:rFonts w:ascii="Arial" w:hAnsi="Arial" w:cs="Arial"/>
          <w:sz w:val="18"/>
          <w:szCs w:val="18"/>
        </w:rPr>
        <w:t>Pricing structure and method of payment; and</w:t>
      </w:r>
    </w:p>
    <w:p w:rsidR="00C3034D" w:rsidRPr="00C3034D" w:rsidRDefault="00C3034D" w:rsidP="00621ECE">
      <w:pPr>
        <w:numPr>
          <w:ilvl w:val="0"/>
          <w:numId w:val="15"/>
        </w:numPr>
        <w:autoSpaceDE w:val="0"/>
        <w:autoSpaceDN w:val="0"/>
        <w:adjustRightInd w:val="0"/>
        <w:spacing w:before="120"/>
        <w:rPr>
          <w:rFonts w:ascii="Arial" w:hAnsi="Arial" w:cs="Arial"/>
          <w:sz w:val="18"/>
          <w:szCs w:val="18"/>
        </w:rPr>
      </w:pPr>
      <w:r w:rsidRPr="00C3034D">
        <w:rPr>
          <w:rFonts w:ascii="Arial" w:hAnsi="Arial" w:cs="Arial"/>
          <w:sz w:val="18"/>
          <w:szCs w:val="18"/>
        </w:rPr>
        <w:t>Other relevant details.</w:t>
      </w:r>
    </w:p>
    <w:p w:rsidR="00C3034D" w:rsidRPr="00C3034D" w:rsidRDefault="00C3034D" w:rsidP="00621ECE">
      <w:pPr>
        <w:rPr>
          <w:rFonts w:ascii="Arial" w:hAnsi="Arial" w:cs="Arial"/>
          <w:sz w:val="18"/>
          <w:szCs w:val="18"/>
        </w:rPr>
      </w:pPr>
    </w:p>
    <w:p w:rsidR="00C3034D" w:rsidRPr="00C3034D" w:rsidRDefault="00C3034D" w:rsidP="00621ECE">
      <w:pPr>
        <w:rPr>
          <w:rFonts w:ascii="Arial" w:hAnsi="Arial" w:cs="Arial"/>
          <w:sz w:val="18"/>
          <w:szCs w:val="18"/>
        </w:rPr>
      </w:pPr>
      <w:r w:rsidRPr="00C3034D">
        <w:rPr>
          <w:rFonts w:ascii="Arial" w:hAnsi="Arial" w:cs="Arial"/>
          <w:sz w:val="18"/>
          <w:szCs w:val="18"/>
        </w:rPr>
        <w:t>For each project package the Contractor may be requested to provide:</w:t>
      </w:r>
    </w:p>
    <w:p w:rsidR="00C3034D" w:rsidRPr="00C3034D" w:rsidRDefault="00C3034D" w:rsidP="00621ECE">
      <w:pPr>
        <w:numPr>
          <w:ilvl w:val="0"/>
          <w:numId w:val="16"/>
        </w:numPr>
        <w:autoSpaceDE w:val="0"/>
        <w:autoSpaceDN w:val="0"/>
        <w:adjustRightInd w:val="0"/>
        <w:spacing w:before="120"/>
        <w:ind w:left="714" w:hanging="357"/>
        <w:rPr>
          <w:rFonts w:ascii="Arial" w:hAnsi="Arial" w:cs="Arial"/>
          <w:sz w:val="18"/>
          <w:szCs w:val="18"/>
        </w:rPr>
      </w:pPr>
      <w:r w:rsidRPr="00C3034D">
        <w:rPr>
          <w:rFonts w:ascii="Arial" w:hAnsi="Arial" w:cs="Arial"/>
          <w:sz w:val="18"/>
          <w:szCs w:val="18"/>
        </w:rPr>
        <w:t>A project methodology plan;</w:t>
      </w:r>
    </w:p>
    <w:p w:rsidR="00C3034D" w:rsidRPr="00C3034D" w:rsidRDefault="00C3034D" w:rsidP="00621ECE">
      <w:pPr>
        <w:numPr>
          <w:ilvl w:val="0"/>
          <w:numId w:val="16"/>
        </w:numPr>
        <w:autoSpaceDE w:val="0"/>
        <w:autoSpaceDN w:val="0"/>
        <w:adjustRightInd w:val="0"/>
        <w:spacing w:before="120"/>
        <w:rPr>
          <w:rFonts w:ascii="Arial" w:hAnsi="Arial" w:cs="Arial"/>
          <w:sz w:val="18"/>
          <w:szCs w:val="18"/>
        </w:rPr>
      </w:pPr>
      <w:r w:rsidRPr="00C3034D">
        <w:rPr>
          <w:rFonts w:ascii="Arial" w:hAnsi="Arial" w:cs="Arial"/>
          <w:sz w:val="18"/>
          <w:szCs w:val="18"/>
        </w:rPr>
        <w:t>Team resources to be allocated, including key personnel, backup staff and resources and capacity to undertake the package of work in the specified time;</w:t>
      </w:r>
    </w:p>
    <w:p w:rsidR="00C3034D" w:rsidRDefault="00C3034D" w:rsidP="00621ECE">
      <w:pPr>
        <w:numPr>
          <w:ilvl w:val="0"/>
          <w:numId w:val="16"/>
        </w:numPr>
        <w:autoSpaceDE w:val="0"/>
        <w:autoSpaceDN w:val="0"/>
        <w:adjustRightInd w:val="0"/>
        <w:spacing w:before="120"/>
        <w:rPr>
          <w:rFonts w:ascii="Arial" w:hAnsi="Arial" w:cs="Arial"/>
          <w:sz w:val="18"/>
          <w:szCs w:val="18"/>
        </w:rPr>
      </w:pPr>
      <w:r w:rsidRPr="00C3034D">
        <w:rPr>
          <w:rFonts w:ascii="Arial" w:hAnsi="Arial" w:cs="Arial"/>
          <w:sz w:val="18"/>
          <w:szCs w:val="18"/>
        </w:rPr>
        <w:t>Program of work;</w:t>
      </w:r>
      <w:r w:rsidR="00017FF7">
        <w:rPr>
          <w:rFonts w:ascii="Arial" w:hAnsi="Arial" w:cs="Arial"/>
          <w:sz w:val="18"/>
          <w:szCs w:val="18"/>
        </w:rPr>
        <w:t xml:space="preserve"> and</w:t>
      </w:r>
    </w:p>
    <w:p w:rsidR="00017FF7" w:rsidRPr="00C3034D" w:rsidRDefault="00017FF7" w:rsidP="00621ECE">
      <w:pPr>
        <w:numPr>
          <w:ilvl w:val="0"/>
          <w:numId w:val="16"/>
        </w:numPr>
        <w:autoSpaceDE w:val="0"/>
        <w:autoSpaceDN w:val="0"/>
        <w:adjustRightInd w:val="0"/>
        <w:spacing w:before="120"/>
        <w:rPr>
          <w:rFonts w:ascii="Arial" w:hAnsi="Arial" w:cs="Arial"/>
          <w:sz w:val="18"/>
          <w:szCs w:val="18"/>
        </w:rPr>
      </w:pPr>
      <w:r>
        <w:rPr>
          <w:rFonts w:ascii="Arial" w:hAnsi="Arial" w:cs="Arial"/>
          <w:sz w:val="18"/>
          <w:szCs w:val="18"/>
        </w:rPr>
        <w:t>Safe Work Method Statements.</w:t>
      </w:r>
    </w:p>
    <w:p w:rsidR="00C3034D" w:rsidRPr="00C3034D" w:rsidRDefault="00C3034D" w:rsidP="00621ECE">
      <w:pPr>
        <w:rPr>
          <w:rFonts w:ascii="Arial" w:hAnsi="Arial" w:cs="Arial"/>
          <w:sz w:val="18"/>
          <w:szCs w:val="18"/>
        </w:rPr>
      </w:pPr>
    </w:p>
    <w:p w:rsidR="00C3034D" w:rsidRPr="00C3034D" w:rsidRDefault="00C3034D" w:rsidP="00621ECE">
      <w:pPr>
        <w:tabs>
          <w:tab w:val="num" w:pos="1418"/>
        </w:tabs>
        <w:rPr>
          <w:rFonts w:ascii="Arial" w:hAnsi="Arial" w:cs="Arial"/>
          <w:sz w:val="18"/>
          <w:szCs w:val="18"/>
        </w:rPr>
      </w:pPr>
      <w:r w:rsidRPr="00C3034D">
        <w:rPr>
          <w:rFonts w:ascii="Arial" w:hAnsi="Arial" w:cs="Arial"/>
          <w:sz w:val="18"/>
          <w:szCs w:val="18"/>
        </w:rPr>
        <w:t>The Principal’s Representative will issue a notification to the successful Contractor.  If the successful Contractor is unavailable, the Principal’s Representative reserves the right to obtain the service from an alternative Contractor.</w:t>
      </w:r>
    </w:p>
    <w:p w:rsidR="00C3034D" w:rsidRPr="00C3034D" w:rsidRDefault="00C3034D" w:rsidP="00621ECE">
      <w:pPr>
        <w:ind w:left="720" w:hanging="720"/>
        <w:rPr>
          <w:rFonts w:ascii="Arial" w:hAnsi="Arial" w:cs="Arial"/>
          <w:sz w:val="18"/>
          <w:szCs w:val="18"/>
        </w:rPr>
      </w:pPr>
    </w:p>
    <w:p w:rsidR="00C3034D" w:rsidRPr="00C3034D" w:rsidRDefault="00C3034D" w:rsidP="00621ECE">
      <w:pPr>
        <w:rPr>
          <w:rFonts w:ascii="Arial" w:hAnsi="Arial" w:cs="Arial"/>
          <w:sz w:val="18"/>
          <w:szCs w:val="18"/>
        </w:rPr>
      </w:pPr>
      <w:r w:rsidRPr="00C3034D">
        <w:rPr>
          <w:rFonts w:ascii="Arial" w:hAnsi="Arial" w:cs="Arial"/>
          <w:sz w:val="18"/>
          <w:szCs w:val="18"/>
        </w:rPr>
        <w:t xml:space="preserve">To ensure appropriate communication and control, the Contractor’s Representative </w:t>
      </w:r>
      <w:r w:rsidR="00745978">
        <w:rPr>
          <w:rFonts w:ascii="Arial" w:hAnsi="Arial" w:cs="Arial"/>
          <w:sz w:val="18"/>
          <w:szCs w:val="18"/>
        </w:rPr>
        <w:t>must</w:t>
      </w:r>
      <w:r w:rsidRPr="00C3034D">
        <w:rPr>
          <w:rFonts w:ascii="Arial" w:hAnsi="Arial" w:cs="Arial"/>
          <w:sz w:val="18"/>
          <w:szCs w:val="18"/>
        </w:rPr>
        <w:t xml:space="preserve"> be located within the State for the majority of the provision of service, unless otherwise agreed with the Principal’s Representative.  Where the Contractor proposes to use staff based in an office other than South Australia, the Contractor’s Representative and the Principal’s Representative </w:t>
      </w:r>
      <w:r w:rsidR="00745978">
        <w:rPr>
          <w:rFonts w:ascii="Arial" w:hAnsi="Arial" w:cs="Arial"/>
          <w:sz w:val="18"/>
          <w:szCs w:val="18"/>
        </w:rPr>
        <w:t>must</w:t>
      </w:r>
      <w:r w:rsidRPr="00C3034D">
        <w:rPr>
          <w:rFonts w:ascii="Arial" w:hAnsi="Arial" w:cs="Arial"/>
          <w:sz w:val="18"/>
          <w:szCs w:val="18"/>
        </w:rPr>
        <w:t xml:space="preserve"> agree as to the extent to which the staff are required to be located in South Australia.</w:t>
      </w:r>
    </w:p>
    <w:p w:rsidR="00C3034D" w:rsidRPr="00C3034D" w:rsidRDefault="00C3034D" w:rsidP="00621ECE">
      <w:pPr>
        <w:rPr>
          <w:rFonts w:ascii="Arial" w:hAnsi="Arial" w:cs="Arial"/>
          <w:sz w:val="18"/>
          <w:szCs w:val="18"/>
        </w:rPr>
      </w:pPr>
    </w:p>
    <w:p w:rsidR="00C3034D" w:rsidRPr="00C3034D" w:rsidRDefault="00C3034D" w:rsidP="00621ECE">
      <w:pPr>
        <w:pStyle w:val="Heading1"/>
        <w:rPr>
          <w:b w:val="0"/>
          <w:bCs/>
        </w:rPr>
      </w:pPr>
      <w:bookmarkStart w:id="6" w:name="_Toc488301628"/>
      <w:r w:rsidRPr="003B71B8">
        <w:t>IN-HOUSE SERVICES</w:t>
      </w:r>
      <w:bookmarkEnd w:id="6"/>
    </w:p>
    <w:p w:rsidR="00C3034D" w:rsidRPr="00C3034D" w:rsidRDefault="00C3034D" w:rsidP="00621ECE">
      <w:pPr>
        <w:rPr>
          <w:rFonts w:ascii="Arial" w:hAnsi="Arial" w:cs="Arial"/>
          <w:sz w:val="18"/>
          <w:szCs w:val="18"/>
        </w:rPr>
      </w:pPr>
    </w:p>
    <w:p w:rsidR="00C3034D" w:rsidRPr="00C3034D" w:rsidRDefault="00C3034D" w:rsidP="00621ECE">
      <w:pPr>
        <w:rPr>
          <w:rFonts w:ascii="Arial" w:hAnsi="Arial" w:cs="Arial"/>
          <w:sz w:val="18"/>
          <w:szCs w:val="18"/>
        </w:rPr>
      </w:pPr>
      <w:r w:rsidRPr="00C3034D">
        <w:rPr>
          <w:rFonts w:ascii="Arial" w:hAnsi="Arial" w:cs="Arial"/>
          <w:sz w:val="18"/>
          <w:szCs w:val="18"/>
        </w:rPr>
        <w:t xml:space="preserve">Where applicable, the Contractor may nominate a separate rate for staff to provide services in-house at the location nominated by the Principal’s Representative, on the basis that the Principal will provide office accommodation and equipment.  The Contractor’s staff shall remain employees of the Contractor and </w:t>
      </w:r>
      <w:r w:rsidR="00745978">
        <w:rPr>
          <w:rFonts w:ascii="Arial" w:hAnsi="Arial" w:cs="Arial"/>
          <w:sz w:val="18"/>
          <w:szCs w:val="18"/>
        </w:rPr>
        <w:t>are</w:t>
      </w:r>
      <w:r w:rsidRPr="00C3034D">
        <w:rPr>
          <w:rFonts w:ascii="Arial" w:hAnsi="Arial" w:cs="Arial"/>
          <w:sz w:val="18"/>
          <w:szCs w:val="18"/>
        </w:rPr>
        <w:t xml:space="preserve"> not be deemed to be employees of the Principal.</w:t>
      </w:r>
    </w:p>
    <w:p w:rsidR="00C3034D" w:rsidRPr="00C3034D" w:rsidRDefault="00C3034D" w:rsidP="00621ECE">
      <w:pPr>
        <w:rPr>
          <w:rFonts w:ascii="Arial" w:hAnsi="Arial" w:cs="Arial"/>
          <w:sz w:val="18"/>
          <w:szCs w:val="18"/>
        </w:rPr>
      </w:pPr>
    </w:p>
    <w:p w:rsidR="00C3034D" w:rsidRPr="003B71B8" w:rsidRDefault="00C3034D" w:rsidP="00621ECE">
      <w:pPr>
        <w:pStyle w:val="Heading1"/>
      </w:pPr>
      <w:bookmarkStart w:id="7" w:name="_Toc488301629"/>
      <w:r w:rsidRPr="003B71B8">
        <w:t>PERFORMANCE EVALUATION</w:t>
      </w:r>
      <w:bookmarkEnd w:id="7"/>
    </w:p>
    <w:p w:rsidR="00C3034D" w:rsidRPr="00C3034D" w:rsidRDefault="00C3034D" w:rsidP="00621ECE">
      <w:pPr>
        <w:rPr>
          <w:rFonts w:ascii="Arial" w:hAnsi="Arial" w:cs="Arial"/>
          <w:sz w:val="18"/>
          <w:szCs w:val="18"/>
        </w:rPr>
      </w:pPr>
    </w:p>
    <w:p w:rsidR="00C3034D" w:rsidRPr="00C3034D" w:rsidRDefault="00C3034D" w:rsidP="00621ECE">
      <w:pPr>
        <w:rPr>
          <w:rFonts w:ascii="Arial" w:hAnsi="Arial" w:cs="Arial"/>
          <w:sz w:val="18"/>
          <w:szCs w:val="18"/>
        </w:rPr>
      </w:pPr>
      <w:r w:rsidRPr="00C3034D">
        <w:rPr>
          <w:rFonts w:ascii="Arial" w:hAnsi="Arial" w:cs="Arial"/>
          <w:sz w:val="18"/>
          <w:szCs w:val="18"/>
        </w:rPr>
        <w:t>The Principal’s Representative will provide performance evaluation feedback to the Contractor on the following criteria at the completion of a contract by completing a “Contract Review Form” (refer Appendix 3):</w:t>
      </w:r>
    </w:p>
    <w:p w:rsidR="00C3034D" w:rsidRPr="00C3034D" w:rsidRDefault="00C3034D" w:rsidP="00621ECE">
      <w:pPr>
        <w:spacing w:before="120"/>
        <w:ind w:left="720" w:hanging="363"/>
        <w:rPr>
          <w:rFonts w:ascii="Arial" w:hAnsi="Arial" w:cs="Arial"/>
          <w:sz w:val="18"/>
          <w:szCs w:val="18"/>
        </w:rPr>
      </w:pPr>
      <w:r w:rsidRPr="00C3034D">
        <w:rPr>
          <w:rFonts w:ascii="Arial" w:hAnsi="Arial" w:cs="Arial"/>
          <w:sz w:val="18"/>
          <w:szCs w:val="18"/>
        </w:rPr>
        <w:t>(a)</w:t>
      </w:r>
      <w:r w:rsidRPr="00C3034D">
        <w:rPr>
          <w:rFonts w:ascii="Arial" w:hAnsi="Arial" w:cs="Arial"/>
          <w:sz w:val="18"/>
          <w:szCs w:val="18"/>
        </w:rPr>
        <w:tab/>
        <w:t>Quality of documentation, including clear objectives and scope, complete, concise, accurate and realistic description of requirements, issues and risks addressed.</w:t>
      </w:r>
    </w:p>
    <w:p w:rsidR="00C3034D" w:rsidRPr="00C3034D" w:rsidRDefault="00C3034D" w:rsidP="00621ECE">
      <w:pPr>
        <w:spacing w:before="120"/>
        <w:ind w:left="714" w:hanging="357"/>
        <w:rPr>
          <w:rFonts w:ascii="Arial" w:hAnsi="Arial" w:cs="Arial"/>
          <w:sz w:val="18"/>
          <w:szCs w:val="18"/>
        </w:rPr>
      </w:pPr>
      <w:r w:rsidRPr="00C3034D">
        <w:rPr>
          <w:rFonts w:ascii="Arial" w:hAnsi="Arial" w:cs="Arial"/>
          <w:sz w:val="18"/>
          <w:szCs w:val="18"/>
        </w:rPr>
        <w:t>(b)</w:t>
      </w:r>
      <w:r w:rsidRPr="00C3034D">
        <w:rPr>
          <w:rFonts w:ascii="Arial" w:hAnsi="Arial" w:cs="Arial"/>
          <w:b/>
          <w:sz w:val="18"/>
          <w:szCs w:val="18"/>
        </w:rPr>
        <w:tab/>
      </w:r>
      <w:r w:rsidRPr="00C3034D">
        <w:rPr>
          <w:rFonts w:ascii="Arial" w:hAnsi="Arial" w:cs="Arial"/>
          <w:sz w:val="18"/>
          <w:szCs w:val="18"/>
        </w:rPr>
        <w:t>Contract management performance including timeliness and adequacy of response to requests, practicality and reasonableness of specification interpretations, cooperation and communication.</w:t>
      </w:r>
    </w:p>
    <w:p w:rsidR="00C3034D" w:rsidRPr="00C3034D" w:rsidRDefault="00C3034D" w:rsidP="00621ECE">
      <w:pPr>
        <w:rPr>
          <w:rFonts w:ascii="Arial" w:hAnsi="Arial" w:cs="Arial"/>
          <w:sz w:val="18"/>
          <w:szCs w:val="18"/>
        </w:rPr>
      </w:pPr>
    </w:p>
    <w:p w:rsidR="00C3034D" w:rsidRPr="00C3034D" w:rsidRDefault="00C3034D" w:rsidP="00621ECE">
      <w:pPr>
        <w:rPr>
          <w:rFonts w:ascii="Arial" w:hAnsi="Arial" w:cs="Arial"/>
          <w:sz w:val="18"/>
          <w:szCs w:val="18"/>
        </w:rPr>
      </w:pPr>
      <w:r w:rsidRPr="00C3034D">
        <w:rPr>
          <w:rFonts w:ascii="Arial" w:hAnsi="Arial" w:cs="Arial"/>
          <w:sz w:val="18"/>
          <w:szCs w:val="18"/>
        </w:rPr>
        <w:t>The Contractor may provide comment on this evaluation and provide performance evaluation feedback to the Principal’s Representative on the following criteria:</w:t>
      </w:r>
    </w:p>
    <w:p w:rsidR="00C3034D" w:rsidRPr="00C3034D" w:rsidRDefault="00C3034D" w:rsidP="00621ECE">
      <w:pPr>
        <w:spacing w:before="120"/>
        <w:ind w:left="720" w:hanging="363"/>
        <w:rPr>
          <w:rFonts w:ascii="Arial" w:hAnsi="Arial" w:cs="Arial"/>
          <w:sz w:val="18"/>
          <w:szCs w:val="18"/>
        </w:rPr>
      </w:pPr>
      <w:r w:rsidRPr="00C3034D">
        <w:rPr>
          <w:rFonts w:ascii="Arial" w:hAnsi="Arial" w:cs="Arial"/>
          <w:sz w:val="18"/>
          <w:szCs w:val="18"/>
        </w:rPr>
        <w:t>(a)</w:t>
      </w:r>
      <w:r w:rsidRPr="00C3034D">
        <w:rPr>
          <w:rFonts w:ascii="Arial" w:hAnsi="Arial" w:cs="Arial"/>
          <w:sz w:val="18"/>
          <w:szCs w:val="18"/>
        </w:rPr>
        <w:tab/>
        <w:t>Project Deliverables/Requirements, including technical capacity, methodology and communication, compliance with relevant standards, guidelines and procedures, standard of deliverables.</w:t>
      </w:r>
    </w:p>
    <w:p w:rsidR="00C3034D" w:rsidRPr="00C3034D" w:rsidRDefault="00C3034D" w:rsidP="00621ECE">
      <w:pPr>
        <w:spacing w:before="120"/>
        <w:ind w:left="720" w:hanging="363"/>
        <w:rPr>
          <w:rFonts w:ascii="Arial" w:hAnsi="Arial" w:cs="Arial"/>
          <w:sz w:val="18"/>
          <w:szCs w:val="18"/>
        </w:rPr>
      </w:pPr>
      <w:r w:rsidRPr="00C3034D">
        <w:rPr>
          <w:rFonts w:ascii="Arial" w:hAnsi="Arial" w:cs="Arial"/>
          <w:sz w:val="18"/>
          <w:szCs w:val="18"/>
        </w:rPr>
        <w:t>(b)</w:t>
      </w:r>
      <w:r w:rsidRPr="00C3034D">
        <w:rPr>
          <w:rFonts w:ascii="Arial" w:hAnsi="Arial" w:cs="Arial"/>
          <w:sz w:val="18"/>
          <w:szCs w:val="18"/>
        </w:rPr>
        <w:tab/>
        <w:t>Timeliness, including milestone dates achieved and service completed on time, timeliness in communicating issues and concerns, timely and adequate response to additional client requirements.</w:t>
      </w:r>
    </w:p>
    <w:p w:rsidR="00C3034D" w:rsidRPr="00C3034D" w:rsidRDefault="00C3034D" w:rsidP="00621ECE">
      <w:pPr>
        <w:rPr>
          <w:rFonts w:ascii="Arial" w:hAnsi="Arial" w:cs="Arial"/>
          <w:sz w:val="18"/>
          <w:szCs w:val="18"/>
        </w:rPr>
      </w:pPr>
    </w:p>
    <w:p w:rsidR="00C3034D" w:rsidRPr="00C3034D" w:rsidRDefault="00C3034D" w:rsidP="00621ECE">
      <w:pPr>
        <w:rPr>
          <w:rFonts w:ascii="Arial" w:hAnsi="Arial" w:cs="Arial"/>
          <w:sz w:val="18"/>
          <w:szCs w:val="18"/>
        </w:rPr>
      </w:pPr>
      <w:r w:rsidRPr="00C3034D">
        <w:rPr>
          <w:rFonts w:ascii="Arial" w:hAnsi="Arial" w:cs="Arial"/>
          <w:sz w:val="18"/>
          <w:szCs w:val="18"/>
        </w:rPr>
        <w:t>The results will be taken into consideration when allocating future work packages.</w:t>
      </w:r>
    </w:p>
    <w:p w:rsidR="00C3034D" w:rsidRPr="00C3034D" w:rsidRDefault="00C3034D" w:rsidP="00621ECE">
      <w:pPr>
        <w:rPr>
          <w:rFonts w:ascii="Arial" w:hAnsi="Arial" w:cs="Arial"/>
          <w:sz w:val="18"/>
          <w:szCs w:val="18"/>
        </w:rPr>
      </w:pPr>
    </w:p>
    <w:p w:rsidR="00C3034D" w:rsidRPr="00C3034D" w:rsidRDefault="00C3034D" w:rsidP="00621ECE">
      <w:pPr>
        <w:rPr>
          <w:rFonts w:ascii="Arial" w:hAnsi="Arial" w:cs="Arial"/>
          <w:sz w:val="18"/>
          <w:szCs w:val="18"/>
        </w:rPr>
      </w:pPr>
      <w:r w:rsidRPr="00C3034D">
        <w:rPr>
          <w:rFonts w:ascii="Arial" w:hAnsi="Arial" w:cs="Arial"/>
          <w:sz w:val="18"/>
          <w:szCs w:val="18"/>
        </w:rPr>
        <w:t>The Principal’s Representative may evaluate and review Contractor performance and quality of work at any stage during the course of the Panel Agreement.</w:t>
      </w:r>
    </w:p>
    <w:p w:rsidR="00C3034D" w:rsidRPr="00C3034D" w:rsidRDefault="00C3034D" w:rsidP="00621ECE">
      <w:pPr>
        <w:rPr>
          <w:rFonts w:ascii="Arial" w:hAnsi="Arial" w:cs="Arial"/>
          <w:sz w:val="18"/>
          <w:szCs w:val="18"/>
        </w:rPr>
      </w:pPr>
    </w:p>
    <w:p w:rsidR="00C3034D" w:rsidRPr="003B71B8" w:rsidRDefault="00C3034D" w:rsidP="00621ECE">
      <w:pPr>
        <w:pStyle w:val="Heading1"/>
      </w:pPr>
      <w:bookmarkStart w:id="8" w:name="_Toc488301630"/>
      <w:r w:rsidRPr="003B71B8">
        <w:t>SITE VISITS</w:t>
      </w:r>
      <w:bookmarkEnd w:id="8"/>
    </w:p>
    <w:p w:rsidR="00C3034D" w:rsidRPr="00C3034D" w:rsidRDefault="00C3034D" w:rsidP="00621ECE">
      <w:pPr>
        <w:rPr>
          <w:rFonts w:ascii="Arial" w:hAnsi="Arial" w:cs="Arial"/>
          <w:sz w:val="18"/>
          <w:szCs w:val="18"/>
        </w:rPr>
      </w:pPr>
    </w:p>
    <w:p w:rsidR="00C3034D" w:rsidRPr="00C3034D" w:rsidRDefault="00C3034D" w:rsidP="00621ECE">
      <w:pPr>
        <w:rPr>
          <w:rFonts w:ascii="Arial" w:hAnsi="Arial" w:cs="Arial"/>
          <w:color w:val="000000"/>
          <w:sz w:val="18"/>
          <w:szCs w:val="18"/>
        </w:rPr>
      </w:pPr>
      <w:r w:rsidRPr="00C3034D">
        <w:rPr>
          <w:rFonts w:ascii="Arial" w:hAnsi="Arial" w:cs="Arial"/>
          <w:sz w:val="18"/>
          <w:szCs w:val="18"/>
        </w:rPr>
        <w:t xml:space="preserve">Site visits will be necessary when conducting some of the services and may be required anywhere within South Australia.  </w:t>
      </w:r>
      <w:r w:rsidRPr="00C3034D">
        <w:rPr>
          <w:rFonts w:ascii="Arial" w:hAnsi="Arial" w:cs="Arial"/>
          <w:color w:val="000000"/>
          <w:sz w:val="18"/>
          <w:szCs w:val="18"/>
        </w:rPr>
        <w:t>Attendance by the Contractor or a competent representative at nominated site visits, briefing sessions and/or post tender meetings is conditional to the acceptance of tender for any project package.</w:t>
      </w:r>
    </w:p>
    <w:p w:rsidR="00C3034D" w:rsidRPr="00C3034D" w:rsidRDefault="00C3034D" w:rsidP="00621ECE">
      <w:pPr>
        <w:rPr>
          <w:rFonts w:ascii="Arial" w:hAnsi="Arial" w:cs="Arial"/>
          <w:color w:val="000000"/>
          <w:sz w:val="18"/>
          <w:szCs w:val="18"/>
        </w:rPr>
      </w:pPr>
    </w:p>
    <w:p w:rsidR="00C3034D" w:rsidRPr="00C3034D" w:rsidRDefault="00C3034D" w:rsidP="00621ECE">
      <w:pPr>
        <w:rPr>
          <w:rFonts w:ascii="Arial" w:hAnsi="Arial" w:cs="Arial"/>
          <w:sz w:val="18"/>
          <w:szCs w:val="18"/>
        </w:rPr>
      </w:pPr>
      <w:r w:rsidRPr="00C3034D">
        <w:rPr>
          <w:rFonts w:ascii="Arial" w:hAnsi="Arial" w:cs="Arial"/>
          <w:sz w:val="18"/>
          <w:szCs w:val="18"/>
        </w:rPr>
        <w:t xml:space="preserve">The Contractor </w:t>
      </w:r>
      <w:r w:rsidR="00745978">
        <w:rPr>
          <w:rFonts w:ascii="Arial" w:hAnsi="Arial" w:cs="Arial"/>
          <w:sz w:val="18"/>
          <w:szCs w:val="18"/>
        </w:rPr>
        <w:t>must</w:t>
      </w:r>
      <w:r w:rsidRPr="00C3034D">
        <w:rPr>
          <w:rFonts w:ascii="Arial" w:hAnsi="Arial" w:cs="Arial"/>
          <w:sz w:val="18"/>
          <w:szCs w:val="18"/>
        </w:rPr>
        <w:t xml:space="preserve"> notify the Principal’s Representative at least 24 hours prior to the meeting if unable to attend.</w:t>
      </w:r>
    </w:p>
    <w:p w:rsidR="00C3034D" w:rsidRPr="00C3034D" w:rsidRDefault="00C3034D" w:rsidP="00621ECE">
      <w:pPr>
        <w:rPr>
          <w:rFonts w:ascii="Arial" w:hAnsi="Arial" w:cs="Arial"/>
          <w:b/>
          <w:sz w:val="18"/>
          <w:szCs w:val="18"/>
        </w:rPr>
      </w:pPr>
    </w:p>
    <w:p w:rsidR="00C3034D" w:rsidRPr="003B71B8" w:rsidRDefault="00C3034D" w:rsidP="00621ECE">
      <w:pPr>
        <w:pStyle w:val="Heading1"/>
      </w:pPr>
      <w:bookmarkStart w:id="9" w:name="_Toc488301631"/>
      <w:r w:rsidRPr="003B71B8">
        <w:t>MEDIA RELEASES</w:t>
      </w:r>
      <w:bookmarkEnd w:id="9"/>
    </w:p>
    <w:p w:rsidR="00C3034D" w:rsidRPr="00C3034D" w:rsidRDefault="00C3034D" w:rsidP="00621ECE">
      <w:pPr>
        <w:rPr>
          <w:rFonts w:ascii="Arial" w:hAnsi="Arial" w:cs="Arial"/>
          <w:sz w:val="18"/>
          <w:szCs w:val="18"/>
        </w:rPr>
      </w:pPr>
    </w:p>
    <w:p w:rsidR="00C3034D" w:rsidRPr="00C3034D" w:rsidRDefault="00C3034D" w:rsidP="00621ECE">
      <w:pPr>
        <w:rPr>
          <w:rFonts w:ascii="Arial" w:hAnsi="Arial" w:cs="Arial"/>
          <w:sz w:val="18"/>
          <w:szCs w:val="18"/>
        </w:rPr>
      </w:pPr>
      <w:r w:rsidRPr="00C3034D">
        <w:rPr>
          <w:rFonts w:ascii="Arial" w:hAnsi="Arial" w:cs="Arial"/>
          <w:sz w:val="18"/>
          <w:szCs w:val="18"/>
        </w:rPr>
        <w:t xml:space="preserve">The Contractor </w:t>
      </w:r>
      <w:r w:rsidR="00745978">
        <w:rPr>
          <w:rFonts w:ascii="Arial" w:hAnsi="Arial" w:cs="Arial"/>
          <w:sz w:val="18"/>
          <w:szCs w:val="18"/>
        </w:rPr>
        <w:t>must</w:t>
      </w:r>
      <w:r w:rsidRPr="00C3034D">
        <w:rPr>
          <w:rFonts w:ascii="Arial" w:hAnsi="Arial" w:cs="Arial"/>
          <w:sz w:val="18"/>
          <w:szCs w:val="18"/>
        </w:rPr>
        <w:t xml:space="preserve"> refer any enquiries from the media concerning services under the Panel Agreement to the Principal’s Representative.</w:t>
      </w:r>
    </w:p>
    <w:p w:rsidR="00C3034D" w:rsidRPr="00C3034D" w:rsidRDefault="00C3034D" w:rsidP="00621ECE">
      <w:pPr>
        <w:rPr>
          <w:rFonts w:ascii="Arial" w:hAnsi="Arial" w:cs="Arial"/>
          <w:sz w:val="18"/>
          <w:szCs w:val="18"/>
        </w:rPr>
      </w:pPr>
    </w:p>
    <w:p w:rsidR="00C3034D" w:rsidRPr="00C3034D" w:rsidRDefault="00C3034D" w:rsidP="00621ECE">
      <w:pPr>
        <w:pStyle w:val="Heading1"/>
      </w:pPr>
      <w:bookmarkStart w:id="10" w:name="_Toc488301632"/>
      <w:r w:rsidRPr="003B71B8">
        <w:t>PUBLIC RELATIONS AND RIGHT OF ENTRY</w:t>
      </w:r>
      <w:bookmarkEnd w:id="10"/>
    </w:p>
    <w:p w:rsidR="00C3034D" w:rsidRPr="00C3034D" w:rsidRDefault="00C3034D" w:rsidP="00621ECE">
      <w:pPr>
        <w:rPr>
          <w:rFonts w:ascii="Arial" w:hAnsi="Arial" w:cs="Arial"/>
          <w:sz w:val="18"/>
          <w:szCs w:val="18"/>
        </w:rPr>
      </w:pPr>
    </w:p>
    <w:p w:rsidR="00C3034D" w:rsidRPr="00C3034D" w:rsidRDefault="00C3034D" w:rsidP="00621ECE">
      <w:pPr>
        <w:rPr>
          <w:rFonts w:ascii="Arial" w:hAnsi="Arial" w:cs="Arial"/>
          <w:sz w:val="18"/>
          <w:szCs w:val="18"/>
        </w:rPr>
      </w:pPr>
      <w:r w:rsidRPr="00C3034D">
        <w:rPr>
          <w:rFonts w:ascii="Arial" w:hAnsi="Arial" w:cs="Arial"/>
          <w:sz w:val="18"/>
          <w:szCs w:val="18"/>
        </w:rPr>
        <w:t xml:space="preserve">If necessary, the Principal will give notice in writing to the owner of any land that may be entered upon during the work.  A copy of all notices will be supplied to the Contractor and field work </w:t>
      </w:r>
      <w:r w:rsidR="00745978">
        <w:rPr>
          <w:rFonts w:ascii="Arial" w:hAnsi="Arial" w:cs="Arial"/>
          <w:sz w:val="18"/>
          <w:szCs w:val="18"/>
        </w:rPr>
        <w:t>must</w:t>
      </w:r>
      <w:r w:rsidRPr="00C3034D">
        <w:rPr>
          <w:rFonts w:ascii="Arial" w:hAnsi="Arial" w:cs="Arial"/>
          <w:sz w:val="18"/>
          <w:szCs w:val="18"/>
        </w:rPr>
        <w:t xml:space="preserve"> not commence until advised by the Principal’s Representative.  </w:t>
      </w:r>
    </w:p>
    <w:p w:rsidR="00C3034D" w:rsidRPr="00C3034D" w:rsidRDefault="00C3034D" w:rsidP="00621ECE">
      <w:pPr>
        <w:rPr>
          <w:rFonts w:ascii="Arial" w:hAnsi="Arial" w:cs="Arial"/>
          <w:sz w:val="18"/>
          <w:szCs w:val="18"/>
        </w:rPr>
      </w:pPr>
    </w:p>
    <w:p w:rsidR="00C3034D" w:rsidRPr="00C3034D" w:rsidRDefault="00C3034D" w:rsidP="00621ECE">
      <w:pPr>
        <w:rPr>
          <w:rFonts w:ascii="Arial" w:hAnsi="Arial" w:cs="Arial"/>
          <w:sz w:val="18"/>
          <w:szCs w:val="18"/>
        </w:rPr>
      </w:pPr>
      <w:r w:rsidRPr="00C3034D">
        <w:rPr>
          <w:rFonts w:ascii="Arial" w:hAnsi="Arial" w:cs="Arial"/>
          <w:sz w:val="18"/>
          <w:szCs w:val="18"/>
        </w:rPr>
        <w:t xml:space="preserve">The Contractor </w:t>
      </w:r>
      <w:r w:rsidR="00745978">
        <w:rPr>
          <w:rFonts w:ascii="Arial" w:hAnsi="Arial" w:cs="Arial"/>
          <w:sz w:val="18"/>
          <w:szCs w:val="18"/>
        </w:rPr>
        <w:t>must</w:t>
      </w:r>
      <w:r w:rsidRPr="00C3034D">
        <w:rPr>
          <w:rFonts w:ascii="Arial" w:hAnsi="Arial" w:cs="Arial"/>
          <w:sz w:val="18"/>
          <w:szCs w:val="18"/>
        </w:rPr>
        <w:t xml:space="preserve"> conduct relations with land owners and members of the public in a professional manner and immediately inform the Principal’s Representative if an owner or occupier refuses entry to carry out work.</w:t>
      </w:r>
    </w:p>
    <w:p w:rsidR="00C3034D" w:rsidRPr="00C3034D" w:rsidRDefault="00C3034D" w:rsidP="00621ECE">
      <w:pPr>
        <w:rPr>
          <w:rFonts w:ascii="Arial" w:hAnsi="Arial" w:cs="Arial"/>
          <w:sz w:val="18"/>
          <w:szCs w:val="18"/>
        </w:rPr>
      </w:pPr>
    </w:p>
    <w:p w:rsidR="00C3034D" w:rsidRPr="003B71B8" w:rsidRDefault="00C3034D" w:rsidP="00621ECE">
      <w:pPr>
        <w:pStyle w:val="Heading1"/>
      </w:pPr>
      <w:bookmarkStart w:id="11" w:name="_Toc488301633"/>
      <w:r w:rsidRPr="003B71B8">
        <w:t>SCHEDULE OF RATES</w:t>
      </w:r>
      <w:bookmarkEnd w:id="11"/>
    </w:p>
    <w:p w:rsidR="00C3034D" w:rsidRPr="00C3034D" w:rsidRDefault="00C3034D" w:rsidP="00621ECE">
      <w:pPr>
        <w:rPr>
          <w:rFonts w:ascii="Arial" w:hAnsi="Arial" w:cs="Arial"/>
          <w:sz w:val="18"/>
          <w:szCs w:val="18"/>
        </w:rPr>
      </w:pPr>
    </w:p>
    <w:p w:rsidR="00C3034D" w:rsidRPr="00C3034D" w:rsidRDefault="00C3034D" w:rsidP="00621ECE">
      <w:pPr>
        <w:rPr>
          <w:rFonts w:ascii="Arial" w:hAnsi="Arial" w:cs="Arial"/>
          <w:sz w:val="18"/>
          <w:szCs w:val="18"/>
        </w:rPr>
      </w:pPr>
      <w:r w:rsidRPr="00C3034D">
        <w:rPr>
          <w:rFonts w:ascii="Arial" w:hAnsi="Arial" w:cs="Arial"/>
          <w:sz w:val="18"/>
          <w:szCs w:val="18"/>
        </w:rPr>
        <w:t>The Schedule of Rates submitted with this Panel Agreement will apply for a period of 12 months after the Execution Date.</w:t>
      </w:r>
    </w:p>
    <w:p w:rsidR="00C3034D" w:rsidRPr="00C3034D" w:rsidRDefault="00C3034D" w:rsidP="00621ECE">
      <w:pPr>
        <w:rPr>
          <w:rFonts w:ascii="Arial" w:hAnsi="Arial" w:cs="Arial"/>
          <w:sz w:val="18"/>
          <w:szCs w:val="18"/>
        </w:rPr>
      </w:pPr>
    </w:p>
    <w:p w:rsidR="00C3034D" w:rsidRPr="00C3034D" w:rsidRDefault="00C3034D" w:rsidP="00621ECE">
      <w:pPr>
        <w:rPr>
          <w:rFonts w:ascii="Arial" w:hAnsi="Arial" w:cs="Arial"/>
          <w:sz w:val="18"/>
          <w:szCs w:val="18"/>
        </w:rPr>
      </w:pPr>
      <w:r w:rsidRPr="00C3034D">
        <w:rPr>
          <w:rFonts w:ascii="Arial" w:hAnsi="Arial" w:cs="Arial"/>
          <w:sz w:val="18"/>
          <w:szCs w:val="18"/>
        </w:rPr>
        <w:t>The Schedule of Rates will be used:</w:t>
      </w:r>
    </w:p>
    <w:p w:rsidR="00C3034D" w:rsidRPr="00C3034D" w:rsidRDefault="00C3034D" w:rsidP="00621ECE">
      <w:pPr>
        <w:autoSpaceDE w:val="0"/>
        <w:autoSpaceDN w:val="0"/>
        <w:adjustRightInd w:val="0"/>
        <w:spacing w:before="120"/>
        <w:ind w:left="357"/>
        <w:rPr>
          <w:rFonts w:ascii="Arial" w:hAnsi="Arial" w:cs="Arial"/>
          <w:sz w:val="18"/>
          <w:szCs w:val="18"/>
        </w:rPr>
      </w:pPr>
      <w:r w:rsidRPr="00C3034D">
        <w:rPr>
          <w:rFonts w:ascii="Arial" w:hAnsi="Arial" w:cs="Arial"/>
          <w:sz w:val="18"/>
          <w:szCs w:val="18"/>
        </w:rPr>
        <w:t>(a)</w:t>
      </w:r>
      <w:r w:rsidRPr="00C3034D">
        <w:rPr>
          <w:rFonts w:ascii="Arial" w:hAnsi="Arial" w:cs="Arial"/>
          <w:sz w:val="18"/>
          <w:szCs w:val="18"/>
        </w:rPr>
        <w:tab/>
        <w:t xml:space="preserve">For estimating projects; and </w:t>
      </w:r>
    </w:p>
    <w:p w:rsidR="00C3034D" w:rsidRPr="00C3034D" w:rsidRDefault="00C3034D" w:rsidP="00621ECE">
      <w:pPr>
        <w:autoSpaceDE w:val="0"/>
        <w:autoSpaceDN w:val="0"/>
        <w:adjustRightInd w:val="0"/>
        <w:spacing w:before="120"/>
        <w:ind w:left="357"/>
        <w:rPr>
          <w:rFonts w:ascii="Arial" w:hAnsi="Arial" w:cs="Arial"/>
          <w:sz w:val="18"/>
          <w:szCs w:val="18"/>
        </w:rPr>
      </w:pPr>
      <w:r w:rsidRPr="00C3034D">
        <w:rPr>
          <w:rFonts w:ascii="Arial" w:hAnsi="Arial" w:cs="Arial"/>
          <w:sz w:val="18"/>
          <w:szCs w:val="18"/>
        </w:rPr>
        <w:t>(b)</w:t>
      </w:r>
      <w:r w:rsidRPr="00C3034D">
        <w:rPr>
          <w:rFonts w:ascii="Arial" w:hAnsi="Arial" w:cs="Arial"/>
          <w:sz w:val="18"/>
          <w:szCs w:val="18"/>
        </w:rPr>
        <w:tab/>
        <w:t>As the maximum Rates charged by the Contractor.</w:t>
      </w:r>
    </w:p>
    <w:p w:rsidR="00C3034D" w:rsidRPr="00C3034D" w:rsidRDefault="00C3034D" w:rsidP="00621ECE">
      <w:pPr>
        <w:rPr>
          <w:rFonts w:ascii="Arial" w:hAnsi="Arial" w:cs="Arial"/>
          <w:sz w:val="18"/>
          <w:szCs w:val="18"/>
          <w:shd w:val="clear" w:color="auto" w:fill="CCFFCC"/>
        </w:rPr>
      </w:pPr>
    </w:p>
    <w:p w:rsidR="00C3034D" w:rsidRPr="00C3034D" w:rsidRDefault="00C3034D" w:rsidP="00621ECE">
      <w:pPr>
        <w:rPr>
          <w:rFonts w:ascii="Arial" w:hAnsi="Arial" w:cs="Arial"/>
          <w:sz w:val="18"/>
          <w:szCs w:val="18"/>
        </w:rPr>
      </w:pPr>
      <w:r w:rsidRPr="00C3034D">
        <w:rPr>
          <w:rFonts w:ascii="Arial" w:hAnsi="Arial" w:cs="Arial"/>
          <w:sz w:val="18"/>
          <w:szCs w:val="18"/>
        </w:rPr>
        <w:t>After 12 months and at the expiry of each subsequent 12 month period for the term of the Panel Agreement, the Contractor will be invited to provide an adjusted Schedule of Rates which will remain fixed for a further 12 months.  If no adjusted rates are received it is deemed that the rates will remain unchanged for the following 12 month period.</w:t>
      </w:r>
    </w:p>
    <w:p w:rsidR="00C3034D" w:rsidRPr="00C3034D" w:rsidRDefault="00C3034D" w:rsidP="00621ECE">
      <w:pPr>
        <w:rPr>
          <w:rFonts w:ascii="Arial" w:hAnsi="Arial" w:cs="Arial"/>
          <w:sz w:val="18"/>
          <w:szCs w:val="18"/>
        </w:rPr>
      </w:pPr>
    </w:p>
    <w:p w:rsidR="00C3034D" w:rsidRPr="00C3034D" w:rsidRDefault="00C3034D" w:rsidP="00621ECE">
      <w:pPr>
        <w:pStyle w:val="Heading1"/>
      </w:pPr>
      <w:bookmarkStart w:id="12" w:name="_Toc488301634"/>
      <w:r w:rsidRPr="003B71B8">
        <w:t>PAYMENT</w:t>
      </w:r>
      <w:r w:rsidR="00A35831">
        <w:t xml:space="preserve"> AND INVOICING</w:t>
      </w:r>
      <w:bookmarkEnd w:id="12"/>
    </w:p>
    <w:p w:rsidR="00C3034D" w:rsidRPr="00C3034D" w:rsidRDefault="00C3034D" w:rsidP="00621ECE">
      <w:pPr>
        <w:rPr>
          <w:rFonts w:ascii="Arial" w:hAnsi="Arial" w:cs="Arial"/>
          <w:sz w:val="18"/>
          <w:szCs w:val="18"/>
        </w:rPr>
      </w:pPr>
    </w:p>
    <w:p w:rsidR="00C3034D" w:rsidRPr="00C3034D" w:rsidRDefault="00C3034D" w:rsidP="00621ECE">
      <w:pPr>
        <w:rPr>
          <w:rFonts w:ascii="Arial" w:hAnsi="Arial" w:cs="Arial"/>
          <w:sz w:val="18"/>
          <w:szCs w:val="18"/>
        </w:rPr>
      </w:pPr>
      <w:r w:rsidRPr="00C3034D">
        <w:rPr>
          <w:rFonts w:ascii="Arial" w:hAnsi="Arial" w:cs="Arial"/>
          <w:sz w:val="18"/>
          <w:szCs w:val="18"/>
        </w:rPr>
        <w:t xml:space="preserve">Payment will be in accordance with the prices accepted for each individual project package.  Receipts for expenses incurred </w:t>
      </w:r>
      <w:r w:rsidR="00745978">
        <w:rPr>
          <w:rFonts w:ascii="Arial" w:hAnsi="Arial" w:cs="Arial"/>
          <w:sz w:val="18"/>
          <w:szCs w:val="18"/>
        </w:rPr>
        <w:t>must</w:t>
      </w:r>
      <w:r w:rsidRPr="00C3034D">
        <w:rPr>
          <w:rFonts w:ascii="Arial" w:hAnsi="Arial" w:cs="Arial"/>
          <w:sz w:val="18"/>
          <w:szCs w:val="18"/>
        </w:rPr>
        <w:t xml:space="preserve"> be available for validation by the Principal’s Representative if requested.</w:t>
      </w:r>
    </w:p>
    <w:p w:rsidR="00C3034D" w:rsidRPr="00C3034D" w:rsidRDefault="00C3034D" w:rsidP="00621ECE">
      <w:pPr>
        <w:rPr>
          <w:rFonts w:ascii="Arial" w:hAnsi="Arial" w:cs="Arial"/>
          <w:sz w:val="18"/>
          <w:szCs w:val="18"/>
        </w:rPr>
      </w:pPr>
    </w:p>
    <w:p w:rsidR="00434741" w:rsidRPr="00C3034D" w:rsidRDefault="00434741" w:rsidP="00621ECE">
      <w:pPr>
        <w:rPr>
          <w:rFonts w:ascii="Arial" w:hAnsi="Arial" w:cs="Arial"/>
          <w:sz w:val="18"/>
          <w:szCs w:val="18"/>
        </w:rPr>
      </w:pPr>
      <w:r w:rsidRPr="00C3034D">
        <w:rPr>
          <w:rFonts w:ascii="Arial" w:hAnsi="Arial" w:cs="Arial"/>
          <w:sz w:val="18"/>
          <w:szCs w:val="18"/>
        </w:rPr>
        <w:t xml:space="preserve">This Agreement </w:t>
      </w:r>
      <w:r w:rsidR="00664A82">
        <w:rPr>
          <w:rFonts w:ascii="Arial" w:hAnsi="Arial" w:cs="Arial"/>
          <w:sz w:val="18"/>
          <w:szCs w:val="18"/>
        </w:rPr>
        <w:t>is</w:t>
      </w:r>
      <w:r w:rsidRPr="00C3034D">
        <w:rPr>
          <w:rFonts w:ascii="Arial" w:hAnsi="Arial" w:cs="Arial"/>
          <w:sz w:val="18"/>
          <w:szCs w:val="18"/>
        </w:rPr>
        <w:t xml:space="preserve"> not be subject to adjustment for rise and fall in costs for the first 12 months.  At the end of this period Panel members may resubmit hourly rates for the nominated personnel, which have been adjusted in line with the appropriate labour indices available from the Australian Bureau of Statistics.</w:t>
      </w:r>
    </w:p>
    <w:p w:rsidR="00434741" w:rsidRPr="00C3034D" w:rsidRDefault="00434741" w:rsidP="00621ECE">
      <w:pPr>
        <w:rPr>
          <w:rFonts w:ascii="Arial" w:hAnsi="Arial" w:cs="Arial"/>
          <w:sz w:val="18"/>
          <w:szCs w:val="18"/>
        </w:rPr>
      </w:pPr>
    </w:p>
    <w:p w:rsidR="00434741" w:rsidRPr="00017FF7" w:rsidRDefault="00434741" w:rsidP="00621ECE">
      <w:pPr>
        <w:rPr>
          <w:rFonts w:ascii="Arial" w:hAnsi="Arial" w:cs="Arial"/>
          <w:sz w:val="18"/>
          <w:szCs w:val="18"/>
        </w:rPr>
      </w:pPr>
      <w:r w:rsidRPr="00C3034D">
        <w:rPr>
          <w:rFonts w:ascii="Arial" w:hAnsi="Arial" w:cs="Arial"/>
          <w:sz w:val="18"/>
          <w:szCs w:val="18"/>
        </w:rPr>
        <w:t xml:space="preserve">Separate payment will not be made for travel within </w:t>
      </w:r>
      <w:r w:rsidR="00D90EB2" w:rsidRPr="00C3034D">
        <w:rPr>
          <w:rFonts w:ascii="Arial" w:hAnsi="Arial" w:cs="Arial"/>
          <w:sz w:val="18"/>
          <w:szCs w:val="18"/>
        </w:rPr>
        <w:t xml:space="preserve">15 km of the </w:t>
      </w:r>
      <w:r w:rsidRPr="00C3034D">
        <w:rPr>
          <w:rFonts w:ascii="Arial" w:hAnsi="Arial" w:cs="Arial"/>
          <w:sz w:val="18"/>
          <w:szCs w:val="18"/>
        </w:rPr>
        <w:t>Adelaide</w:t>
      </w:r>
      <w:r w:rsidR="00D90EB2" w:rsidRPr="00C3034D">
        <w:rPr>
          <w:rFonts w:ascii="Arial" w:hAnsi="Arial" w:cs="Arial"/>
          <w:sz w:val="18"/>
          <w:szCs w:val="18"/>
        </w:rPr>
        <w:t xml:space="preserve"> GPO;</w:t>
      </w:r>
      <w:r w:rsidRPr="00C3034D">
        <w:rPr>
          <w:rFonts w:ascii="Arial" w:hAnsi="Arial" w:cs="Arial"/>
          <w:sz w:val="18"/>
          <w:szCs w:val="18"/>
        </w:rPr>
        <w:t xml:space="preserve"> this cost is deemed to be included in the scheduled rates.  </w:t>
      </w:r>
      <w:r w:rsidRPr="00017FF7">
        <w:rPr>
          <w:rFonts w:ascii="Arial" w:hAnsi="Arial" w:cs="Arial"/>
          <w:sz w:val="18"/>
          <w:szCs w:val="18"/>
        </w:rPr>
        <w:t>If air travel is required, payment will only be made for economy class.  Payment for overnight accommodation will only be made with the prior agreement of the Principal.</w:t>
      </w:r>
    </w:p>
    <w:p w:rsidR="00017FF7" w:rsidRPr="00017FF7" w:rsidRDefault="00017FF7" w:rsidP="00017FF7">
      <w:pPr>
        <w:rPr>
          <w:rFonts w:ascii="Arial" w:hAnsi="Arial" w:cs="Arial"/>
          <w:b/>
          <w:sz w:val="18"/>
          <w:szCs w:val="18"/>
          <w:u w:val="single"/>
        </w:rPr>
      </w:pPr>
    </w:p>
    <w:p w:rsidR="00017FF7" w:rsidRPr="00017FF7" w:rsidRDefault="00017FF7" w:rsidP="00017FF7">
      <w:pPr>
        <w:rPr>
          <w:rFonts w:ascii="Arial" w:hAnsi="Arial" w:cs="Arial"/>
          <w:sz w:val="18"/>
          <w:szCs w:val="18"/>
        </w:rPr>
      </w:pPr>
      <w:r w:rsidRPr="00017FF7">
        <w:rPr>
          <w:rFonts w:ascii="Arial" w:hAnsi="Arial" w:cs="Arial"/>
          <w:sz w:val="18"/>
          <w:szCs w:val="18"/>
        </w:rPr>
        <w:t>The Contractor’s invoices must clearly identify:</w:t>
      </w:r>
    </w:p>
    <w:p w:rsidR="00017FF7" w:rsidRPr="00017FF7" w:rsidRDefault="00017FF7" w:rsidP="008E5E4D">
      <w:pPr>
        <w:numPr>
          <w:ilvl w:val="0"/>
          <w:numId w:val="19"/>
        </w:numPr>
        <w:spacing w:before="80"/>
        <w:rPr>
          <w:rFonts w:ascii="Arial" w:hAnsi="Arial" w:cs="Arial"/>
          <w:sz w:val="18"/>
          <w:szCs w:val="18"/>
        </w:rPr>
      </w:pPr>
      <w:r w:rsidRPr="00017FF7">
        <w:rPr>
          <w:rFonts w:ascii="Arial" w:hAnsi="Arial" w:cs="Arial"/>
          <w:sz w:val="18"/>
          <w:szCs w:val="18"/>
        </w:rPr>
        <w:t>clear, itemised details of all work requiring payment;</w:t>
      </w:r>
    </w:p>
    <w:p w:rsidR="00017FF7" w:rsidRPr="00017FF7" w:rsidRDefault="00017FF7" w:rsidP="008E5E4D">
      <w:pPr>
        <w:numPr>
          <w:ilvl w:val="0"/>
          <w:numId w:val="19"/>
        </w:numPr>
        <w:spacing w:before="80"/>
        <w:rPr>
          <w:rFonts w:ascii="Arial" w:hAnsi="Arial" w:cs="Arial"/>
          <w:sz w:val="18"/>
          <w:szCs w:val="18"/>
        </w:rPr>
      </w:pPr>
      <w:r w:rsidRPr="00017FF7">
        <w:rPr>
          <w:rFonts w:ascii="Arial" w:hAnsi="Arial" w:cs="Arial"/>
          <w:sz w:val="18"/>
          <w:szCs w:val="18"/>
        </w:rPr>
        <w:t>the Purchase Order provided by the Principal;</w:t>
      </w:r>
    </w:p>
    <w:p w:rsidR="00017FF7" w:rsidRPr="00017FF7" w:rsidRDefault="00017FF7" w:rsidP="008E5E4D">
      <w:pPr>
        <w:numPr>
          <w:ilvl w:val="0"/>
          <w:numId w:val="19"/>
        </w:numPr>
        <w:spacing w:before="80"/>
        <w:rPr>
          <w:rFonts w:ascii="Arial" w:hAnsi="Arial" w:cs="Arial"/>
          <w:sz w:val="18"/>
          <w:szCs w:val="18"/>
        </w:rPr>
      </w:pPr>
      <w:r w:rsidRPr="00017FF7">
        <w:rPr>
          <w:rFonts w:ascii="Arial" w:hAnsi="Arial" w:cs="Arial"/>
          <w:sz w:val="18"/>
          <w:szCs w:val="18"/>
        </w:rPr>
        <w:t>the Contract Number and Contract Title; and</w:t>
      </w:r>
    </w:p>
    <w:p w:rsidR="00017FF7" w:rsidRPr="00017FF7" w:rsidRDefault="00017FF7" w:rsidP="008E5E4D">
      <w:pPr>
        <w:numPr>
          <w:ilvl w:val="0"/>
          <w:numId w:val="19"/>
        </w:numPr>
        <w:spacing w:before="80"/>
        <w:rPr>
          <w:rFonts w:ascii="Arial" w:hAnsi="Arial" w:cs="Arial"/>
          <w:sz w:val="18"/>
          <w:szCs w:val="18"/>
        </w:rPr>
      </w:pPr>
      <w:r w:rsidRPr="00017FF7">
        <w:rPr>
          <w:rFonts w:ascii="Arial" w:hAnsi="Arial" w:cs="Arial"/>
          <w:sz w:val="18"/>
          <w:szCs w:val="18"/>
        </w:rPr>
        <w:t>the name of the DPTI Section and/or DPTI Contract Manager.</w:t>
      </w:r>
    </w:p>
    <w:p w:rsidR="00017FF7" w:rsidRPr="00017FF7" w:rsidRDefault="008E5E4D" w:rsidP="008E5E4D">
      <w:pPr>
        <w:spacing w:before="80"/>
        <w:rPr>
          <w:rFonts w:ascii="Arial" w:hAnsi="Arial" w:cs="Arial"/>
          <w:sz w:val="18"/>
          <w:szCs w:val="18"/>
        </w:rPr>
      </w:pPr>
      <w:r>
        <w:rPr>
          <w:rFonts w:ascii="Arial" w:hAnsi="Arial" w:cs="Arial"/>
          <w:sz w:val="18"/>
          <w:szCs w:val="18"/>
        </w:rPr>
        <w:t>Invoices must</w:t>
      </w:r>
      <w:r w:rsidR="00017FF7" w:rsidRPr="00017FF7">
        <w:rPr>
          <w:rFonts w:ascii="Arial" w:hAnsi="Arial" w:cs="Arial"/>
          <w:sz w:val="18"/>
          <w:szCs w:val="18"/>
        </w:rPr>
        <w:t xml:space="preserve"> be submitted via one of the following methods:</w:t>
      </w:r>
    </w:p>
    <w:p w:rsidR="00017FF7" w:rsidRPr="00017FF7" w:rsidRDefault="00017FF7" w:rsidP="008E5E4D">
      <w:pPr>
        <w:spacing w:before="80"/>
        <w:ind w:left="284"/>
        <w:rPr>
          <w:rFonts w:ascii="Arial" w:hAnsi="Arial" w:cs="Arial"/>
          <w:sz w:val="18"/>
          <w:szCs w:val="18"/>
        </w:rPr>
      </w:pPr>
      <w:r w:rsidRPr="00017FF7">
        <w:rPr>
          <w:rFonts w:ascii="Arial" w:hAnsi="Arial" w:cs="Arial"/>
          <w:sz w:val="18"/>
          <w:szCs w:val="18"/>
        </w:rPr>
        <w:t>Post:</w:t>
      </w:r>
      <w:r w:rsidRPr="00017FF7">
        <w:rPr>
          <w:rFonts w:ascii="Arial" w:hAnsi="Arial" w:cs="Arial"/>
          <w:sz w:val="18"/>
          <w:szCs w:val="18"/>
        </w:rPr>
        <w:tab/>
      </w:r>
      <w:r w:rsidRPr="00017FF7">
        <w:rPr>
          <w:rFonts w:ascii="Arial" w:hAnsi="Arial" w:cs="Arial"/>
          <w:sz w:val="18"/>
          <w:szCs w:val="18"/>
        </w:rPr>
        <w:tab/>
      </w:r>
      <w:r w:rsidRPr="00017FF7">
        <w:rPr>
          <w:rFonts w:ascii="Arial" w:hAnsi="Arial" w:cs="Arial"/>
          <w:sz w:val="18"/>
          <w:szCs w:val="18"/>
        </w:rPr>
        <w:tab/>
      </w:r>
      <w:r w:rsidRPr="00017FF7">
        <w:rPr>
          <w:rFonts w:ascii="Arial" w:hAnsi="Arial" w:cs="Arial"/>
          <w:sz w:val="18"/>
          <w:szCs w:val="18"/>
        </w:rPr>
        <w:tab/>
        <w:t>PO Box 11027, Adelaide, 5001, or</w:t>
      </w:r>
    </w:p>
    <w:p w:rsidR="00017FF7" w:rsidRDefault="00017FF7" w:rsidP="008E5E4D">
      <w:pPr>
        <w:spacing w:before="80"/>
        <w:ind w:left="284"/>
        <w:rPr>
          <w:rFonts w:ascii="Arial" w:hAnsi="Arial" w:cs="Arial"/>
          <w:sz w:val="18"/>
          <w:szCs w:val="18"/>
        </w:rPr>
      </w:pPr>
      <w:r w:rsidRPr="00017FF7">
        <w:rPr>
          <w:rFonts w:ascii="Arial" w:hAnsi="Arial" w:cs="Arial"/>
          <w:sz w:val="18"/>
          <w:szCs w:val="18"/>
        </w:rPr>
        <w:t>Email (attached as a PDF) to:</w:t>
      </w:r>
      <w:r w:rsidRPr="00017FF7">
        <w:rPr>
          <w:rFonts w:ascii="Arial" w:hAnsi="Arial" w:cs="Arial"/>
          <w:sz w:val="18"/>
          <w:szCs w:val="18"/>
        </w:rPr>
        <w:tab/>
      </w:r>
      <w:hyperlink r:id="rId21" w:history="1">
        <w:r w:rsidRPr="00017FF7">
          <w:rPr>
            <w:rStyle w:val="Hyperlink"/>
            <w:rFonts w:ascii="Arial" w:hAnsi="Arial" w:cs="Arial"/>
            <w:sz w:val="18"/>
            <w:szCs w:val="18"/>
          </w:rPr>
          <w:t>APinvoices@sharedservices.sa.gov.au</w:t>
        </w:r>
      </w:hyperlink>
      <w:r w:rsidRPr="00017FF7">
        <w:rPr>
          <w:rFonts w:ascii="Arial" w:hAnsi="Arial" w:cs="Arial"/>
          <w:sz w:val="18"/>
          <w:szCs w:val="18"/>
        </w:rPr>
        <w:t>.</w:t>
      </w:r>
    </w:p>
    <w:p w:rsidR="008E5E4D" w:rsidRPr="00017FF7" w:rsidRDefault="008E5E4D" w:rsidP="008E5E4D">
      <w:pPr>
        <w:spacing w:before="80"/>
        <w:ind w:left="284"/>
        <w:rPr>
          <w:rFonts w:ascii="Arial" w:hAnsi="Arial" w:cs="Arial"/>
          <w:sz w:val="18"/>
          <w:szCs w:val="18"/>
        </w:rPr>
      </w:pPr>
    </w:p>
    <w:p w:rsidR="00ED7329" w:rsidRPr="00C3034D" w:rsidRDefault="00ED7329" w:rsidP="00664A82">
      <w:pPr>
        <w:jc w:val="center"/>
        <w:rPr>
          <w:rFonts w:ascii="Arial" w:hAnsi="Arial" w:cs="Arial"/>
          <w:sz w:val="18"/>
          <w:szCs w:val="18"/>
        </w:rPr>
      </w:pPr>
      <w:r w:rsidRPr="00017FF7">
        <w:rPr>
          <w:rFonts w:ascii="Arial" w:hAnsi="Arial" w:cs="Arial"/>
          <w:sz w:val="18"/>
          <w:szCs w:val="18"/>
        </w:rPr>
        <w:t>__________</w:t>
      </w:r>
    </w:p>
    <w:p w:rsidR="00ED7329" w:rsidRPr="00C3034D" w:rsidRDefault="00ED7329" w:rsidP="00ED7329">
      <w:pPr>
        <w:rPr>
          <w:rFonts w:ascii="Arial" w:hAnsi="Arial" w:cs="Arial"/>
          <w:sz w:val="18"/>
          <w:szCs w:val="18"/>
        </w:rPr>
        <w:sectPr w:rsidR="00ED7329" w:rsidRPr="00C3034D">
          <w:headerReference w:type="default" r:id="rId22"/>
          <w:footerReference w:type="default" r:id="rId23"/>
          <w:pgSz w:w="11907" w:h="16840" w:code="9"/>
          <w:pgMar w:top="851" w:right="851" w:bottom="567" w:left="1701" w:header="851" w:footer="567" w:gutter="0"/>
          <w:pgNumType w:start="1"/>
          <w:cols w:space="720"/>
        </w:sectPr>
      </w:pPr>
    </w:p>
    <w:p w:rsidR="00ED7329" w:rsidRPr="00C3034D" w:rsidRDefault="00ED7329" w:rsidP="00ED7329">
      <w:pPr>
        <w:jc w:val="center"/>
        <w:rPr>
          <w:rFonts w:ascii="Arial" w:hAnsi="Arial" w:cs="Arial"/>
          <w:b/>
          <w:sz w:val="18"/>
          <w:szCs w:val="18"/>
          <w:u w:val="single"/>
        </w:rPr>
      </w:pPr>
      <w:r w:rsidRPr="00C3034D">
        <w:rPr>
          <w:rFonts w:ascii="Arial" w:hAnsi="Arial" w:cs="Arial"/>
          <w:b/>
          <w:sz w:val="18"/>
          <w:szCs w:val="18"/>
          <w:u w:val="single"/>
        </w:rPr>
        <w:t>ANNEXURE</w:t>
      </w:r>
      <w:r w:rsidR="00CE3FB1" w:rsidRPr="00C3034D">
        <w:rPr>
          <w:rFonts w:ascii="Arial" w:hAnsi="Arial" w:cs="Arial"/>
          <w:b/>
          <w:sz w:val="18"/>
          <w:szCs w:val="18"/>
          <w:u w:val="single"/>
        </w:rPr>
        <w:t xml:space="preserve"> TO THE </w:t>
      </w:r>
      <w:r w:rsidR="00CE3FB1" w:rsidRPr="00C3034D">
        <w:rPr>
          <w:rFonts w:ascii="Arial" w:hAnsi="Arial" w:cs="Arial"/>
          <w:b/>
          <w:bCs/>
          <w:sz w:val="18"/>
          <w:szCs w:val="18"/>
          <w:u w:val="single"/>
        </w:rPr>
        <w:t>PANEL AGREEMENT</w:t>
      </w:r>
    </w:p>
    <w:p w:rsidR="00ED7329" w:rsidRPr="00C3034D" w:rsidRDefault="00ED7329" w:rsidP="00ED7329">
      <w:pPr>
        <w:jc w:val="center"/>
        <w:rPr>
          <w:rFonts w:ascii="Arial" w:hAnsi="Arial" w:cs="Arial"/>
          <w:b/>
          <w:sz w:val="18"/>
          <w:szCs w:val="18"/>
        </w:rPr>
      </w:pPr>
    </w:p>
    <w:tbl>
      <w:tblPr>
        <w:tblW w:w="932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2628"/>
        <w:gridCol w:w="6694"/>
      </w:tblGrid>
      <w:tr w:rsidR="00ED7329" w:rsidRPr="00C3034D" w:rsidTr="00ED7329">
        <w:trPr>
          <w:tblHeader/>
        </w:trPr>
        <w:tc>
          <w:tcPr>
            <w:tcW w:w="2628" w:type="dxa"/>
          </w:tcPr>
          <w:p w:rsidR="00ED7329" w:rsidRPr="00C3034D" w:rsidRDefault="00ED7329" w:rsidP="00ED7329">
            <w:pPr>
              <w:spacing w:before="80" w:after="80"/>
              <w:rPr>
                <w:rFonts w:ascii="Arial" w:hAnsi="Arial" w:cs="Arial"/>
                <w:sz w:val="18"/>
                <w:szCs w:val="18"/>
                <w:lang w:val="en-US"/>
              </w:rPr>
            </w:pPr>
            <w:r w:rsidRPr="00C3034D">
              <w:rPr>
                <w:rFonts w:ascii="Arial" w:hAnsi="Arial" w:cs="Arial"/>
                <w:sz w:val="18"/>
                <w:szCs w:val="18"/>
                <w:lang w:val="en-US"/>
              </w:rPr>
              <w:t>Term of Agreement</w:t>
            </w:r>
          </w:p>
        </w:tc>
        <w:tc>
          <w:tcPr>
            <w:tcW w:w="6694" w:type="dxa"/>
          </w:tcPr>
          <w:p w:rsidR="00ED7329" w:rsidRPr="00C3034D" w:rsidRDefault="00CE3FB1" w:rsidP="00012C1F">
            <w:pPr>
              <w:spacing w:before="80" w:after="80"/>
              <w:rPr>
                <w:rFonts w:ascii="Arial" w:hAnsi="Arial" w:cs="Arial"/>
                <w:sz w:val="18"/>
                <w:szCs w:val="18"/>
                <w:lang w:val="en-US"/>
              </w:rPr>
            </w:pPr>
            <w:r w:rsidRPr="00C3034D">
              <w:rPr>
                <w:rFonts w:ascii="Arial" w:hAnsi="Arial" w:cs="Arial"/>
                <w:sz w:val="18"/>
                <w:szCs w:val="18"/>
                <w:lang w:val="en-US"/>
              </w:rPr>
              <w:t>The expiry date is 30</w:t>
            </w:r>
            <w:r w:rsidR="00012C1F">
              <w:rPr>
                <w:rFonts w:ascii="Arial" w:hAnsi="Arial" w:cs="Arial"/>
                <w:sz w:val="18"/>
                <w:szCs w:val="18"/>
                <w:lang w:val="en-US"/>
              </w:rPr>
              <w:t xml:space="preserve"> March</w:t>
            </w:r>
            <w:r w:rsidRPr="00C3034D">
              <w:rPr>
                <w:rFonts w:ascii="Arial" w:hAnsi="Arial" w:cs="Arial"/>
                <w:sz w:val="18"/>
                <w:szCs w:val="18"/>
                <w:lang w:val="en-US"/>
              </w:rPr>
              <w:t xml:space="preserve"> 201</w:t>
            </w:r>
            <w:r w:rsidR="00012C1F">
              <w:rPr>
                <w:rFonts w:ascii="Arial" w:hAnsi="Arial" w:cs="Arial"/>
                <w:sz w:val="18"/>
                <w:szCs w:val="18"/>
                <w:lang w:val="en-US"/>
              </w:rPr>
              <w:t>8</w:t>
            </w:r>
            <w:r w:rsidR="00E95F02" w:rsidRPr="00C3034D">
              <w:rPr>
                <w:rFonts w:ascii="Arial" w:hAnsi="Arial" w:cs="Arial"/>
                <w:sz w:val="18"/>
                <w:szCs w:val="18"/>
                <w:lang w:val="en-US"/>
              </w:rPr>
              <w:t>, which may be extended by the mutual agreement of the parties.</w:t>
            </w:r>
          </w:p>
        </w:tc>
      </w:tr>
    </w:tbl>
    <w:p w:rsidR="00ED7329" w:rsidRPr="00C3034D" w:rsidRDefault="00ED7329" w:rsidP="00ED7329">
      <w:pPr>
        <w:rPr>
          <w:rFonts w:ascii="Arial" w:hAnsi="Arial" w:cs="Arial"/>
          <w:sz w:val="18"/>
          <w:szCs w:val="18"/>
        </w:rPr>
      </w:pPr>
    </w:p>
    <w:p w:rsidR="00ED7329" w:rsidRPr="00C3034D" w:rsidRDefault="00ED7329" w:rsidP="00ED7329">
      <w:pPr>
        <w:rPr>
          <w:rFonts w:ascii="Arial" w:hAnsi="Arial" w:cs="Arial"/>
          <w:sz w:val="18"/>
          <w:szCs w:val="18"/>
        </w:rPr>
      </w:pPr>
      <w:r w:rsidRPr="00C3034D">
        <w:rPr>
          <w:rFonts w:ascii="Arial" w:hAnsi="Arial" w:cs="Arial"/>
          <w:sz w:val="18"/>
          <w:szCs w:val="18"/>
        </w:rPr>
        <w:t xml:space="preserve">Notwithstanding the definition of “Item” in clause 1 of AS4122 – 2010 General Conditions of Contract, a reference to an </w:t>
      </w:r>
      <w:r w:rsidRPr="00C3034D">
        <w:rPr>
          <w:rFonts w:ascii="Arial" w:hAnsi="Arial" w:cs="Arial"/>
          <w:i/>
          <w:sz w:val="18"/>
          <w:szCs w:val="18"/>
        </w:rPr>
        <w:t xml:space="preserve">Item </w:t>
      </w:r>
      <w:r w:rsidRPr="00C3034D">
        <w:rPr>
          <w:rFonts w:ascii="Arial" w:hAnsi="Arial" w:cs="Arial"/>
          <w:sz w:val="18"/>
          <w:szCs w:val="18"/>
        </w:rPr>
        <w:t>in the General Conditions of Contract is a reference to the corresponding item set out in the following table:</w:t>
      </w:r>
    </w:p>
    <w:p w:rsidR="00ED7329" w:rsidRPr="00C3034D" w:rsidRDefault="00ED7329" w:rsidP="00ED7329">
      <w:pPr>
        <w:rPr>
          <w:rFonts w:ascii="Arial" w:hAnsi="Arial" w:cs="Arial"/>
          <w:sz w:val="18"/>
          <w:szCs w:val="18"/>
        </w:rPr>
      </w:pPr>
    </w:p>
    <w:tbl>
      <w:tblPr>
        <w:tblW w:w="932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368"/>
        <w:gridCol w:w="1260"/>
        <w:gridCol w:w="6694"/>
      </w:tblGrid>
      <w:tr w:rsidR="00ED7329" w:rsidRPr="00C3034D" w:rsidTr="00ED7329">
        <w:trPr>
          <w:tblHeader/>
        </w:trPr>
        <w:tc>
          <w:tcPr>
            <w:tcW w:w="1368" w:type="dxa"/>
          </w:tcPr>
          <w:p w:rsidR="00ED7329" w:rsidRPr="00C3034D" w:rsidRDefault="00ED7329" w:rsidP="00ED7329">
            <w:pPr>
              <w:spacing w:before="80" w:after="80"/>
              <w:rPr>
                <w:rFonts w:ascii="Arial" w:hAnsi="Arial" w:cs="Arial"/>
                <w:b/>
                <w:i/>
                <w:sz w:val="18"/>
                <w:szCs w:val="18"/>
              </w:rPr>
            </w:pPr>
            <w:bookmarkStart w:id="13" w:name="OLE_LINK2"/>
            <w:bookmarkStart w:id="14" w:name="OLE_LINK3"/>
            <w:r w:rsidRPr="00C3034D">
              <w:rPr>
                <w:rFonts w:ascii="Arial" w:hAnsi="Arial" w:cs="Arial"/>
                <w:b/>
                <w:i/>
                <w:sz w:val="18"/>
                <w:szCs w:val="18"/>
              </w:rPr>
              <w:t>Item</w:t>
            </w:r>
            <w:bookmarkEnd w:id="13"/>
            <w:bookmarkEnd w:id="14"/>
          </w:p>
        </w:tc>
        <w:tc>
          <w:tcPr>
            <w:tcW w:w="1260" w:type="dxa"/>
          </w:tcPr>
          <w:p w:rsidR="00ED7329" w:rsidRPr="00C3034D" w:rsidRDefault="00ED7329" w:rsidP="00ED7329">
            <w:pPr>
              <w:spacing w:before="80" w:after="80"/>
              <w:rPr>
                <w:rFonts w:ascii="Arial" w:hAnsi="Arial" w:cs="Arial"/>
                <w:sz w:val="18"/>
                <w:szCs w:val="18"/>
                <w:lang w:val="en-US"/>
              </w:rPr>
            </w:pPr>
            <w:r w:rsidRPr="00C3034D">
              <w:rPr>
                <w:rFonts w:ascii="Arial" w:hAnsi="Arial" w:cs="Arial"/>
                <w:b/>
                <w:i/>
                <w:sz w:val="18"/>
                <w:szCs w:val="18"/>
              </w:rPr>
              <w:t>Clause or Subclause Referenced</w:t>
            </w:r>
          </w:p>
        </w:tc>
        <w:tc>
          <w:tcPr>
            <w:tcW w:w="6694" w:type="dxa"/>
          </w:tcPr>
          <w:p w:rsidR="00ED7329" w:rsidRPr="00C3034D" w:rsidRDefault="00ED7329" w:rsidP="00ED7329">
            <w:pPr>
              <w:spacing w:before="80" w:after="80"/>
              <w:rPr>
                <w:rFonts w:ascii="Arial" w:hAnsi="Arial" w:cs="Arial"/>
                <w:sz w:val="18"/>
                <w:szCs w:val="18"/>
                <w:lang w:val="en-US"/>
              </w:rPr>
            </w:pPr>
          </w:p>
        </w:tc>
      </w:tr>
      <w:tr w:rsidR="00ED7329" w:rsidRPr="00C3034D" w:rsidTr="00ED7329">
        <w:tc>
          <w:tcPr>
            <w:tcW w:w="1368" w:type="dxa"/>
          </w:tcPr>
          <w:p w:rsidR="00ED7329" w:rsidRPr="00C3034D" w:rsidRDefault="00ED7329" w:rsidP="00ED7329">
            <w:pPr>
              <w:spacing w:before="80" w:after="80"/>
              <w:rPr>
                <w:rFonts w:ascii="Arial" w:hAnsi="Arial" w:cs="Arial"/>
                <w:sz w:val="18"/>
                <w:szCs w:val="18"/>
              </w:rPr>
            </w:pPr>
            <w:r w:rsidRPr="00C3034D">
              <w:rPr>
                <w:rFonts w:ascii="Arial" w:hAnsi="Arial" w:cs="Arial"/>
                <w:sz w:val="18"/>
                <w:szCs w:val="18"/>
              </w:rPr>
              <w:t>1</w:t>
            </w:r>
          </w:p>
        </w:tc>
        <w:tc>
          <w:tcPr>
            <w:tcW w:w="1260" w:type="dxa"/>
          </w:tcPr>
          <w:p w:rsidR="00ED7329" w:rsidRPr="00C3034D" w:rsidRDefault="00ED7329" w:rsidP="00ED7329">
            <w:pPr>
              <w:spacing w:before="80" w:after="80"/>
              <w:rPr>
                <w:rFonts w:ascii="Arial" w:hAnsi="Arial" w:cs="Arial"/>
                <w:sz w:val="18"/>
                <w:szCs w:val="18"/>
              </w:rPr>
            </w:pPr>
            <w:r w:rsidRPr="00C3034D">
              <w:rPr>
                <w:rFonts w:ascii="Arial" w:hAnsi="Arial" w:cs="Arial"/>
                <w:sz w:val="18"/>
                <w:szCs w:val="18"/>
              </w:rPr>
              <w:t>1.1</w:t>
            </w:r>
          </w:p>
        </w:tc>
        <w:tc>
          <w:tcPr>
            <w:tcW w:w="6694" w:type="dxa"/>
          </w:tcPr>
          <w:p w:rsidR="00394AFD" w:rsidRPr="00C3034D" w:rsidRDefault="00ED7329" w:rsidP="00394AFD">
            <w:pPr>
              <w:spacing w:before="80" w:after="80"/>
              <w:rPr>
                <w:rFonts w:ascii="Arial" w:hAnsi="Arial" w:cs="Arial"/>
                <w:sz w:val="18"/>
                <w:szCs w:val="18"/>
              </w:rPr>
            </w:pPr>
            <w:r w:rsidRPr="00C3034D">
              <w:rPr>
                <w:rFonts w:ascii="Arial" w:hAnsi="Arial" w:cs="Arial"/>
                <w:sz w:val="18"/>
                <w:szCs w:val="18"/>
              </w:rPr>
              <w:t>The Commissioner of Highways</w:t>
            </w:r>
            <w:r w:rsidR="00394AFD" w:rsidRPr="00C3034D">
              <w:rPr>
                <w:rFonts w:ascii="Arial" w:hAnsi="Arial" w:cs="Arial"/>
                <w:sz w:val="18"/>
                <w:szCs w:val="18"/>
              </w:rPr>
              <w:t xml:space="preserve"> </w:t>
            </w:r>
          </w:p>
          <w:p w:rsidR="00ED7329" w:rsidRPr="00C3034D" w:rsidRDefault="00ED7329" w:rsidP="00394AFD">
            <w:pPr>
              <w:spacing w:before="80" w:after="80"/>
              <w:rPr>
                <w:rFonts w:ascii="Arial" w:hAnsi="Arial" w:cs="Arial"/>
                <w:sz w:val="18"/>
                <w:szCs w:val="18"/>
              </w:rPr>
            </w:pPr>
            <w:r w:rsidRPr="00C3034D">
              <w:rPr>
                <w:rFonts w:ascii="Arial" w:hAnsi="Arial" w:cs="Arial"/>
                <w:spacing w:val="-3"/>
                <w:sz w:val="18"/>
                <w:szCs w:val="18"/>
              </w:rPr>
              <w:t xml:space="preserve">of </w:t>
            </w:r>
            <w:r w:rsidRPr="00C3034D">
              <w:rPr>
                <w:rFonts w:ascii="Arial" w:hAnsi="Arial" w:cs="Arial"/>
                <w:spacing w:val="-3"/>
                <w:sz w:val="18"/>
                <w:szCs w:val="18"/>
              </w:rPr>
              <w:br/>
              <w:t>136 North Terrace, Adelaide, South Australia, 5000,</w:t>
            </w:r>
            <w:r w:rsidRPr="00C3034D">
              <w:rPr>
                <w:rFonts w:ascii="Arial" w:hAnsi="Arial" w:cs="Arial"/>
                <w:i/>
                <w:sz w:val="18"/>
                <w:szCs w:val="18"/>
              </w:rPr>
              <w:t xml:space="preserve"> </w:t>
            </w:r>
            <w:r w:rsidRPr="00C3034D">
              <w:rPr>
                <w:rFonts w:ascii="Arial" w:hAnsi="Arial" w:cs="Arial"/>
                <w:sz w:val="18"/>
                <w:szCs w:val="18"/>
              </w:rPr>
              <w:t>is the Principal.</w:t>
            </w:r>
            <w:r w:rsidRPr="00C3034D">
              <w:rPr>
                <w:rFonts w:ascii="Arial" w:hAnsi="Arial" w:cs="Arial"/>
                <w:sz w:val="18"/>
                <w:szCs w:val="18"/>
              </w:rPr>
              <w:br/>
              <w:t>AB</w:t>
            </w:r>
            <w:r w:rsidRPr="00C3034D">
              <w:rPr>
                <w:rFonts w:ascii="Arial" w:hAnsi="Arial" w:cs="Arial"/>
                <w:iCs/>
                <w:sz w:val="18"/>
                <w:szCs w:val="18"/>
              </w:rPr>
              <w:t>N: 92 366 288 135</w:t>
            </w:r>
          </w:p>
        </w:tc>
      </w:tr>
      <w:tr w:rsidR="00ED7329" w:rsidRPr="00C3034D" w:rsidTr="00ED7329">
        <w:tc>
          <w:tcPr>
            <w:tcW w:w="1368" w:type="dxa"/>
          </w:tcPr>
          <w:p w:rsidR="00ED7329" w:rsidRPr="00C3034D" w:rsidRDefault="00ED7329" w:rsidP="00ED7329">
            <w:pPr>
              <w:spacing w:before="80" w:after="80"/>
              <w:rPr>
                <w:rFonts w:ascii="Arial" w:hAnsi="Arial" w:cs="Arial"/>
                <w:sz w:val="18"/>
                <w:szCs w:val="18"/>
              </w:rPr>
            </w:pPr>
            <w:r w:rsidRPr="00C3034D">
              <w:rPr>
                <w:rFonts w:ascii="Arial" w:hAnsi="Arial" w:cs="Arial"/>
                <w:sz w:val="18"/>
                <w:szCs w:val="18"/>
              </w:rPr>
              <w:t>2</w:t>
            </w:r>
          </w:p>
        </w:tc>
        <w:tc>
          <w:tcPr>
            <w:tcW w:w="1260" w:type="dxa"/>
          </w:tcPr>
          <w:p w:rsidR="00ED7329" w:rsidRPr="00C3034D" w:rsidRDefault="00ED7329" w:rsidP="00ED7329">
            <w:pPr>
              <w:spacing w:before="80" w:after="80"/>
              <w:rPr>
                <w:rFonts w:ascii="Arial" w:hAnsi="Arial" w:cs="Arial"/>
                <w:sz w:val="18"/>
                <w:szCs w:val="18"/>
              </w:rPr>
            </w:pPr>
            <w:r w:rsidRPr="00C3034D">
              <w:rPr>
                <w:rFonts w:ascii="Arial" w:hAnsi="Arial" w:cs="Arial"/>
                <w:sz w:val="18"/>
                <w:szCs w:val="18"/>
              </w:rPr>
              <w:t>1.1</w:t>
            </w:r>
          </w:p>
        </w:tc>
        <w:tc>
          <w:tcPr>
            <w:tcW w:w="6694" w:type="dxa"/>
          </w:tcPr>
          <w:p w:rsidR="00ED7329" w:rsidRPr="00C3034D" w:rsidRDefault="00ED7329" w:rsidP="00ED7329">
            <w:pPr>
              <w:spacing w:before="80" w:after="80"/>
              <w:rPr>
                <w:rFonts w:ascii="Arial" w:hAnsi="Arial" w:cs="Arial"/>
                <w:sz w:val="18"/>
                <w:szCs w:val="18"/>
              </w:rPr>
            </w:pPr>
            <w:r w:rsidRPr="00C3034D">
              <w:rPr>
                <w:rFonts w:ascii="Arial" w:hAnsi="Arial" w:cs="Arial"/>
                <w:sz w:val="18"/>
                <w:szCs w:val="18"/>
              </w:rPr>
              <w:t>The Contractor is the entity named on Panel Agreement.</w:t>
            </w:r>
          </w:p>
        </w:tc>
      </w:tr>
      <w:tr w:rsidR="00ED7329" w:rsidRPr="00C3034D" w:rsidTr="00ED7329">
        <w:tc>
          <w:tcPr>
            <w:tcW w:w="1368" w:type="dxa"/>
          </w:tcPr>
          <w:p w:rsidR="00ED7329" w:rsidRPr="00C3034D" w:rsidRDefault="00ED7329" w:rsidP="00ED7329">
            <w:pPr>
              <w:spacing w:before="80" w:after="80"/>
              <w:rPr>
                <w:rFonts w:ascii="Arial" w:hAnsi="Arial" w:cs="Arial"/>
                <w:sz w:val="18"/>
                <w:szCs w:val="18"/>
              </w:rPr>
            </w:pPr>
            <w:r w:rsidRPr="00C3034D">
              <w:rPr>
                <w:rFonts w:ascii="Arial" w:hAnsi="Arial" w:cs="Arial"/>
                <w:sz w:val="18"/>
                <w:szCs w:val="18"/>
              </w:rPr>
              <w:t>3</w:t>
            </w:r>
          </w:p>
        </w:tc>
        <w:tc>
          <w:tcPr>
            <w:tcW w:w="1260" w:type="dxa"/>
          </w:tcPr>
          <w:p w:rsidR="00ED7329" w:rsidRPr="00C3034D" w:rsidRDefault="00ED7329" w:rsidP="00ED7329">
            <w:pPr>
              <w:spacing w:before="80" w:after="80"/>
              <w:rPr>
                <w:rFonts w:ascii="Arial" w:hAnsi="Arial" w:cs="Arial"/>
                <w:sz w:val="18"/>
                <w:szCs w:val="18"/>
                <w:lang w:val="en-US"/>
              </w:rPr>
            </w:pPr>
            <w:r w:rsidRPr="00C3034D">
              <w:rPr>
                <w:rFonts w:ascii="Arial" w:hAnsi="Arial" w:cs="Arial"/>
                <w:sz w:val="18"/>
                <w:szCs w:val="18"/>
                <w:lang w:val="en-US"/>
              </w:rPr>
              <w:t>1.1</w:t>
            </w:r>
          </w:p>
        </w:tc>
        <w:tc>
          <w:tcPr>
            <w:tcW w:w="6694" w:type="dxa"/>
          </w:tcPr>
          <w:p w:rsidR="00ED7329" w:rsidRPr="00C3034D" w:rsidRDefault="00ED7329" w:rsidP="00ED7329">
            <w:pPr>
              <w:spacing w:before="80" w:after="80"/>
              <w:rPr>
                <w:rFonts w:ascii="Arial" w:hAnsi="Arial" w:cs="Arial"/>
                <w:sz w:val="18"/>
                <w:szCs w:val="18"/>
              </w:rPr>
            </w:pPr>
            <w:r w:rsidRPr="00C3034D">
              <w:rPr>
                <w:rFonts w:ascii="Arial" w:hAnsi="Arial" w:cs="Arial"/>
                <w:sz w:val="18"/>
                <w:szCs w:val="18"/>
                <w:lang w:val="en-US"/>
              </w:rPr>
              <w:t xml:space="preserve">The </w:t>
            </w:r>
            <w:r w:rsidRPr="00C3034D">
              <w:rPr>
                <w:rFonts w:ascii="Arial" w:hAnsi="Arial" w:cs="Arial"/>
                <w:i/>
                <w:sz w:val="18"/>
                <w:szCs w:val="18"/>
                <w:lang w:val="en-US"/>
              </w:rPr>
              <w:t>Contract Documents</w:t>
            </w:r>
            <w:r w:rsidRPr="00C3034D">
              <w:rPr>
                <w:rFonts w:ascii="Arial" w:hAnsi="Arial" w:cs="Arial"/>
                <w:sz w:val="18"/>
                <w:szCs w:val="18"/>
                <w:lang w:val="en-US"/>
              </w:rPr>
              <w:t xml:space="preserve"> comprise of those documents listed in the Schedule of Contract Documents</w:t>
            </w:r>
          </w:p>
        </w:tc>
      </w:tr>
      <w:tr w:rsidR="00ED7329" w:rsidRPr="00C3034D" w:rsidTr="00ED7329">
        <w:tc>
          <w:tcPr>
            <w:tcW w:w="1368" w:type="dxa"/>
          </w:tcPr>
          <w:p w:rsidR="00ED7329" w:rsidRPr="00C3034D" w:rsidRDefault="00ED7329" w:rsidP="00ED7329">
            <w:pPr>
              <w:spacing w:before="80" w:after="80"/>
              <w:rPr>
                <w:rFonts w:ascii="Arial" w:hAnsi="Arial" w:cs="Arial"/>
                <w:sz w:val="18"/>
                <w:szCs w:val="18"/>
              </w:rPr>
            </w:pPr>
            <w:r w:rsidRPr="00C3034D">
              <w:rPr>
                <w:rFonts w:ascii="Arial" w:hAnsi="Arial" w:cs="Arial"/>
                <w:sz w:val="18"/>
                <w:szCs w:val="18"/>
              </w:rPr>
              <w:t>4</w:t>
            </w:r>
          </w:p>
        </w:tc>
        <w:tc>
          <w:tcPr>
            <w:tcW w:w="1260" w:type="dxa"/>
          </w:tcPr>
          <w:p w:rsidR="00ED7329" w:rsidRPr="00C3034D" w:rsidRDefault="00ED7329" w:rsidP="00ED7329">
            <w:pPr>
              <w:spacing w:before="80" w:after="80"/>
              <w:rPr>
                <w:rFonts w:ascii="Arial" w:hAnsi="Arial" w:cs="Arial"/>
                <w:iCs/>
                <w:sz w:val="18"/>
                <w:szCs w:val="18"/>
              </w:rPr>
            </w:pPr>
            <w:r w:rsidRPr="00C3034D">
              <w:rPr>
                <w:rFonts w:ascii="Arial" w:hAnsi="Arial" w:cs="Arial"/>
                <w:iCs/>
                <w:sz w:val="18"/>
                <w:szCs w:val="18"/>
              </w:rPr>
              <w:t>1.1</w:t>
            </w:r>
          </w:p>
        </w:tc>
        <w:tc>
          <w:tcPr>
            <w:tcW w:w="6694" w:type="dxa"/>
          </w:tcPr>
          <w:p w:rsidR="00ED7329" w:rsidRPr="00C3034D" w:rsidRDefault="00ED7329" w:rsidP="00ED7329">
            <w:pPr>
              <w:spacing w:before="80" w:after="80"/>
              <w:rPr>
                <w:rFonts w:ascii="Arial" w:hAnsi="Arial" w:cs="Arial"/>
                <w:iCs/>
                <w:sz w:val="18"/>
                <w:szCs w:val="18"/>
              </w:rPr>
            </w:pPr>
            <w:r w:rsidRPr="00C3034D">
              <w:rPr>
                <w:rFonts w:ascii="Arial" w:hAnsi="Arial" w:cs="Arial"/>
                <w:iCs/>
                <w:sz w:val="18"/>
                <w:szCs w:val="18"/>
              </w:rPr>
              <w:t xml:space="preserve">The Scope comprises of those </w:t>
            </w:r>
            <w:r w:rsidRPr="00C3034D">
              <w:rPr>
                <w:rFonts w:ascii="Arial" w:hAnsi="Arial" w:cs="Arial"/>
                <w:i/>
                <w:iCs/>
                <w:sz w:val="18"/>
                <w:szCs w:val="18"/>
              </w:rPr>
              <w:t>Services</w:t>
            </w:r>
            <w:r w:rsidRPr="00C3034D">
              <w:rPr>
                <w:rFonts w:ascii="Arial" w:hAnsi="Arial" w:cs="Arial"/>
                <w:iCs/>
                <w:sz w:val="18"/>
                <w:szCs w:val="18"/>
              </w:rPr>
              <w:t xml:space="preserve"> described in the request for quotation </w:t>
            </w:r>
          </w:p>
        </w:tc>
      </w:tr>
      <w:tr w:rsidR="00ED7329" w:rsidRPr="00C3034D" w:rsidTr="00ED7329">
        <w:tc>
          <w:tcPr>
            <w:tcW w:w="1368" w:type="dxa"/>
          </w:tcPr>
          <w:p w:rsidR="00ED7329" w:rsidRPr="00C3034D" w:rsidRDefault="00ED7329" w:rsidP="00ED7329">
            <w:pPr>
              <w:spacing w:before="80" w:after="80"/>
              <w:rPr>
                <w:rFonts w:ascii="Arial" w:hAnsi="Arial" w:cs="Arial"/>
                <w:sz w:val="18"/>
                <w:szCs w:val="18"/>
                <w:lang w:val="en-US"/>
              </w:rPr>
            </w:pPr>
            <w:r w:rsidRPr="00C3034D">
              <w:rPr>
                <w:rFonts w:ascii="Arial" w:hAnsi="Arial" w:cs="Arial"/>
                <w:sz w:val="18"/>
                <w:szCs w:val="18"/>
              </w:rPr>
              <w:t>5</w:t>
            </w:r>
          </w:p>
        </w:tc>
        <w:tc>
          <w:tcPr>
            <w:tcW w:w="1260" w:type="dxa"/>
          </w:tcPr>
          <w:p w:rsidR="00ED7329" w:rsidRPr="00C3034D" w:rsidRDefault="00ED7329" w:rsidP="00ED7329">
            <w:pPr>
              <w:spacing w:before="80" w:after="80"/>
              <w:rPr>
                <w:rFonts w:ascii="Arial" w:hAnsi="Arial" w:cs="Arial"/>
                <w:sz w:val="18"/>
                <w:szCs w:val="18"/>
              </w:rPr>
            </w:pPr>
            <w:r w:rsidRPr="00C3034D">
              <w:rPr>
                <w:rFonts w:ascii="Arial" w:hAnsi="Arial" w:cs="Arial"/>
                <w:sz w:val="18"/>
                <w:szCs w:val="18"/>
              </w:rPr>
              <w:t>5.1</w:t>
            </w:r>
          </w:p>
        </w:tc>
        <w:tc>
          <w:tcPr>
            <w:tcW w:w="6694" w:type="dxa"/>
          </w:tcPr>
          <w:p w:rsidR="00ED7329" w:rsidRPr="00C3034D" w:rsidRDefault="00ED7329" w:rsidP="00ED7329">
            <w:pPr>
              <w:spacing w:before="80" w:after="80"/>
              <w:rPr>
                <w:rFonts w:ascii="Arial" w:hAnsi="Arial" w:cs="Arial"/>
                <w:iCs/>
                <w:sz w:val="18"/>
                <w:szCs w:val="18"/>
              </w:rPr>
            </w:pPr>
            <w:r w:rsidRPr="00C3034D">
              <w:rPr>
                <w:rFonts w:ascii="Arial" w:hAnsi="Arial" w:cs="Arial"/>
                <w:iCs/>
                <w:sz w:val="18"/>
                <w:szCs w:val="18"/>
              </w:rPr>
              <w:t xml:space="preserve">The </w:t>
            </w:r>
            <w:r w:rsidRPr="00C3034D">
              <w:rPr>
                <w:rFonts w:ascii="Arial" w:hAnsi="Arial" w:cs="Arial"/>
                <w:i/>
                <w:iCs/>
                <w:sz w:val="18"/>
                <w:szCs w:val="18"/>
              </w:rPr>
              <w:t>Services</w:t>
            </w:r>
            <w:r w:rsidRPr="00C3034D">
              <w:rPr>
                <w:rFonts w:ascii="Arial" w:hAnsi="Arial" w:cs="Arial"/>
                <w:iCs/>
                <w:sz w:val="18"/>
                <w:szCs w:val="18"/>
              </w:rPr>
              <w:t xml:space="preserve"> will be suitable for the purpose(s) described in the Statement of Requirements.</w:t>
            </w:r>
          </w:p>
        </w:tc>
      </w:tr>
      <w:tr w:rsidR="00ED7329" w:rsidRPr="00C3034D" w:rsidTr="00ED7329">
        <w:tc>
          <w:tcPr>
            <w:tcW w:w="1368" w:type="dxa"/>
          </w:tcPr>
          <w:p w:rsidR="00ED7329" w:rsidRPr="00C3034D" w:rsidRDefault="00ED7329" w:rsidP="00ED7329">
            <w:pPr>
              <w:spacing w:before="80" w:after="80"/>
              <w:rPr>
                <w:rFonts w:ascii="Arial" w:hAnsi="Arial" w:cs="Arial"/>
                <w:sz w:val="18"/>
                <w:szCs w:val="18"/>
              </w:rPr>
            </w:pPr>
            <w:r w:rsidRPr="00C3034D">
              <w:rPr>
                <w:rFonts w:ascii="Arial" w:hAnsi="Arial" w:cs="Arial"/>
                <w:sz w:val="18"/>
                <w:szCs w:val="18"/>
              </w:rPr>
              <w:t>6</w:t>
            </w:r>
          </w:p>
        </w:tc>
        <w:tc>
          <w:tcPr>
            <w:tcW w:w="1260" w:type="dxa"/>
          </w:tcPr>
          <w:p w:rsidR="00ED7329" w:rsidRPr="00C3034D" w:rsidRDefault="00ED7329" w:rsidP="00ED7329">
            <w:pPr>
              <w:spacing w:before="80" w:after="80"/>
              <w:rPr>
                <w:rFonts w:ascii="Arial" w:hAnsi="Arial" w:cs="Arial"/>
                <w:sz w:val="18"/>
                <w:szCs w:val="18"/>
                <w:lang w:val="en-US"/>
              </w:rPr>
            </w:pPr>
            <w:r w:rsidRPr="00C3034D">
              <w:rPr>
                <w:rFonts w:ascii="Arial" w:hAnsi="Arial" w:cs="Arial"/>
                <w:sz w:val="18"/>
                <w:szCs w:val="18"/>
                <w:lang w:val="en-US"/>
              </w:rPr>
              <w:t>6.1</w:t>
            </w:r>
          </w:p>
        </w:tc>
        <w:tc>
          <w:tcPr>
            <w:tcW w:w="6694" w:type="dxa"/>
          </w:tcPr>
          <w:p w:rsidR="00ED7329" w:rsidRPr="00C3034D" w:rsidRDefault="00ED7329" w:rsidP="00ED7329">
            <w:pPr>
              <w:spacing w:before="80" w:after="80"/>
              <w:rPr>
                <w:rFonts w:ascii="Arial" w:hAnsi="Arial" w:cs="Arial"/>
                <w:sz w:val="18"/>
                <w:szCs w:val="18"/>
              </w:rPr>
            </w:pPr>
            <w:r w:rsidRPr="00C3034D">
              <w:rPr>
                <w:rFonts w:ascii="Arial" w:hAnsi="Arial" w:cs="Arial"/>
                <w:sz w:val="18"/>
                <w:szCs w:val="18"/>
              </w:rPr>
              <w:t>The</w:t>
            </w:r>
          </w:p>
          <w:p w:rsidR="00394AFD" w:rsidRPr="00C3034D" w:rsidRDefault="00ED7329" w:rsidP="00394AFD">
            <w:pPr>
              <w:ind w:left="720"/>
              <w:rPr>
                <w:rFonts w:ascii="Arial" w:hAnsi="Arial" w:cs="Arial"/>
                <w:sz w:val="18"/>
                <w:szCs w:val="18"/>
              </w:rPr>
            </w:pPr>
            <w:r w:rsidRPr="00C3034D">
              <w:rPr>
                <w:rFonts w:ascii="Arial" w:hAnsi="Arial" w:cs="Arial"/>
                <w:sz w:val="18"/>
                <w:szCs w:val="18"/>
              </w:rPr>
              <w:t xml:space="preserve">Director </w:t>
            </w:r>
            <w:r w:rsidR="00A86581">
              <w:rPr>
                <w:rFonts w:ascii="Arial" w:hAnsi="Arial" w:cs="Arial"/>
                <w:sz w:val="18"/>
                <w:szCs w:val="18"/>
              </w:rPr>
              <w:t xml:space="preserve">Procurement and </w:t>
            </w:r>
            <w:r w:rsidRPr="00C3034D">
              <w:rPr>
                <w:rFonts w:ascii="Arial" w:hAnsi="Arial" w:cs="Arial"/>
                <w:sz w:val="18"/>
                <w:szCs w:val="18"/>
              </w:rPr>
              <w:t xml:space="preserve">Contracting, </w:t>
            </w:r>
          </w:p>
          <w:p w:rsidR="00ED7329" w:rsidRPr="00C3034D" w:rsidRDefault="00ED7329" w:rsidP="00394AFD">
            <w:pPr>
              <w:ind w:left="720"/>
              <w:rPr>
                <w:rFonts w:ascii="Arial" w:hAnsi="Arial" w:cs="Arial"/>
                <w:sz w:val="18"/>
                <w:szCs w:val="18"/>
              </w:rPr>
            </w:pPr>
            <w:r w:rsidRPr="00C3034D">
              <w:rPr>
                <w:rFonts w:ascii="Arial" w:hAnsi="Arial" w:cs="Arial"/>
                <w:sz w:val="18"/>
                <w:szCs w:val="18"/>
              </w:rPr>
              <w:t>Department of Planning, Transport and Infrastructure</w:t>
            </w:r>
          </w:p>
          <w:p w:rsidR="00ED7329" w:rsidRPr="00C3034D" w:rsidRDefault="00ED7329" w:rsidP="00ED7329">
            <w:pPr>
              <w:spacing w:before="80" w:after="80"/>
              <w:rPr>
                <w:rFonts w:ascii="Arial" w:hAnsi="Arial" w:cs="Arial"/>
                <w:sz w:val="18"/>
                <w:szCs w:val="18"/>
              </w:rPr>
            </w:pPr>
            <w:r w:rsidRPr="00C3034D">
              <w:rPr>
                <w:rFonts w:ascii="Arial" w:hAnsi="Arial" w:cs="Arial"/>
                <w:sz w:val="18"/>
                <w:szCs w:val="18"/>
              </w:rPr>
              <w:t>of</w:t>
            </w:r>
          </w:p>
          <w:p w:rsidR="00ED7329" w:rsidRPr="00C3034D" w:rsidRDefault="00ED7329" w:rsidP="00ED7329">
            <w:pPr>
              <w:spacing w:before="80" w:after="80"/>
              <w:ind w:left="720"/>
              <w:rPr>
                <w:rFonts w:ascii="Arial" w:hAnsi="Arial" w:cs="Arial"/>
                <w:sz w:val="18"/>
                <w:szCs w:val="18"/>
              </w:rPr>
            </w:pPr>
            <w:r w:rsidRPr="00C3034D">
              <w:rPr>
                <w:rFonts w:ascii="Arial" w:hAnsi="Arial" w:cs="Arial"/>
                <w:sz w:val="18"/>
                <w:szCs w:val="18"/>
              </w:rPr>
              <w:t>77 Grenfell Street</w:t>
            </w:r>
            <w:r w:rsidRPr="00C3034D">
              <w:rPr>
                <w:rFonts w:ascii="Arial" w:hAnsi="Arial" w:cs="Arial"/>
                <w:sz w:val="18"/>
                <w:szCs w:val="18"/>
              </w:rPr>
              <w:br/>
              <w:t>ADELAIDE  SA  5000</w:t>
            </w:r>
          </w:p>
          <w:p w:rsidR="00ED7329" w:rsidRPr="00C3034D" w:rsidRDefault="00ED7329" w:rsidP="00ED7329">
            <w:pPr>
              <w:spacing w:before="80" w:after="80"/>
              <w:rPr>
                <w:rFonts w:ascii="Arial" w:hAnsi="Arial" w:cs="Arial"/>
                <w:sz w:val="18"/>
                <w:szCs w:val="18"/>
                <w:lang w:val="en-US"/>
              </w:rPr>
            </w:pPr>
            <w:r w:rsidRPr="00C3034D">
              <w:rPr>
                <w:rFonts w:ascii="Arial" w:hAnsi="Arial" w:cs="Arial"/>
                <w:sz w:val="18"/>
                <w:szCs w:val="18"/>
              </w:rPr>
              <w:t xml:space="preserve"> is the Principal’s Representative.</w:t>
            </w:r>
          </w:p>
        </w:tc>
      </w:tr>
      <w:tr w:rsidR="00ED7329" w:rsidRPr="00C3034D" w:rsidTr="00ED7329">
        <w:tc>
          <w:tcPr>
            <w:tcW w:w="1368" w:type="dxa"/>
          </w:tcPr>
          <w:p w:rsidR="00ED7329" w:rsidRPr="00C3034D" w:rsidRDefault="00ED7329" w:rsidP="00ED7329">
            <w:pPr>
              <w:spacing w:before="80" w:after="80"/>
              <w:rPr>
                <w:rFonts w:ascii="Arial" w:hAnsi="Arial" w:cs="Arial"/>
                <w:sz w:val="18"/>
                <w:szCs w:val="18"/>
              </w:rPr>
            </w:pPr>
            <w:r w:rsidRPr="00C3034D">
              <w:rPr>
                <w:rFonts w:ascii="Arial" w:hAnsi="Arial" w:cs="Arial"/>
                <w:sz w:val="18"/>
                <w:szCs w:val="18"/>
              </w:rPr>
              <w:t>7</w:t>
            </w:r>
          </w:p>
        </w:tc>
        <w:tc>
          <w:tcPr>
            <w:tcW w:w="1260" w:type="dxa"/>
          </w:tcPr>
          <w:p w:rsidR="00ED7329" w:rsidRPr="00C3034D" w:rsidRDefault="00ED7329" w:rsidP="00ED7329">
            <w:pPr>
              <w:spacing w:before="80" w:after="80"/>
              <w:rPr>
                <w:rFonts w:ascii="Arial" w:hAnsi="Arial" w:cs="Arial"/>
                <w:sz w:val="18"/>
                <w:szCs w:val="18"/>
                <w:lang w:val="en-US"/>
              </w:rPr>
            </w:pPr>
            <w:r w:rsidRPr="00C3034D">
              <w:rPr>
                <w:rFonts w:ascii="Arial" w:hAnsi="Arial" w:cs="Arial"/>
                <w:sz w:val="18"/>
                <w:szCs w:val="18"/>
                <w:lang w:val="en-US"/>
              </w:rPr>
              <w:t>6.2</w:t>
            </w:r>
          </w:p>
        </w:tc>
        <w:tc>
          <w:tcPr>
            <w:tcW w:w="6694" w:type="dxa"/>
          </w:tcPr>
          <w:p w:rsidR="00ED7329" w:rsidRPr="00C3034D" w:rsidRDefault="00ED7329" w:rsidP="00ED7329">
            <w:pPr>
              <w:spacing w:before="80" w:after="80"/>
              <w:rPr>
                <w:rFonts w:ascii="Arial" w:hAnsi="Arial" w:cs="Arial"/>
                <w:sz w:val="18"/>
                <w:szCs w:val="18"/>
                <w:lang w:val="en-US"/>
              </w:rPr>
            </w:pPr>
            <w:r w:rsidRPr="00C3034D">
              <w:rPr>
                <w:rFonts w:ascii="Arial" w:hAnsi="Arial" w:cs="Arial"/>
                <w:sz w:val="18"/>
                <w:szCs w:val="18"/>
              </w:rPr>
              <w:t>The Contractor’s Representative will be the person nominated in writing by the Contractor or nominated in the Contractor’s quotation.</w:t>
            </w:r>
          </w:p>
        </w:tc>
      </w:tr>
      <w:tr w:rsidR="00ED7329" w:rsidRPr="00C3034D" w:rsidTr="00ED7329">
        <w:tc>
          <w:tcPr>
            <w:tcW w:w="1368" w:type="dxa"/>
          </w:tcPr>
          <w:p w:rsidR="00ED7329" w:rsidRPr="00C3034D" w:rsidRDefault="00ED7329" w:rsidP="00ED7329">
            <w:pPr>
              <w:spacing w:before="80" w:after="80"/>
              <w:rPr>
                <w:rFonts w:ascii="Arial" w:hAnsi="Arial" w:cs="Arial"/>
                <w:sz w:val="18"/>
                <w:szCs w:val="18"/>
              </w:rPr>
            </w:pPr>
            <w:r w:rsidRPr="00C3034D">
              <w:rPr>
                <w:rFonts w:ascii="Arial" w:hAnsi="Arial" w:cs="Arial"/>
                <w:sz w:val="18"/>
                <w:szCs w:val="18"/>
              </w:rPr>
              <w:t>8</w:t>
            </w:r>
          </w:p>
        </w:tc>
        <w:tc>
          <w:tcPr>
            <w:tcW w:w="1260" w:type="dxa"/>
          </w:tcPr>
          <w:p w:rsidR="00ED7329" w:rsidRPr="00C3034D" w:rsidRDefault="00ED7329" w:rsidP="00ED7329">
            <w:pPr>
              <w:spacing w:before="80" w:after="80"/>
              <w:rPr>
                <w:rFonts w:ascii="Arial" w:hAnsi="Arial" w:cs="Arial"/>
                <w:sz w:val="18"/>
                <w:szCs w:val="18"/>
                <w:lang w:val="en-US"/>
              </w:rPr>
            </w:pPr>
            <w:r w:rsidRPr="00C3034D">
              <w:rPr>
                <w:rFonts w:ascii="Arial" w:hAnsi="Arial" w:cs="Arial"/>
                <w:sz w:val="18"/>
                <w:szCs w:val="18"/>
                <w:lang w:val="en-US"/>
              </w:rPr>
              <w:t>10.1</w:t>
            </w:r>
          </w:p>
        </w:tc>
        <w:tc>
          <w:tcPr>
            <w:tcW w:w="6694" w:type="dxa"/>
          </w:tcPr>
          <w:p w:rsidR="00ED7329" w:rsidRPr="00C3034D" w:rsidRDefault="00ED7329" w:rsidP="00ED7329">
            <w:pPr>
              <w:spacing w:before="80" w:after="80"/>
              <w:rPr>
                <w:rFonts w:ascii="Arial" w:hAnsi="Arial" w:cs="Arial"/>
                <w:sz w:val="18"/>
                <w:szCs w:val="18"/>
              </w:rPr>
            </w:pPr>
            <w:r w:rsidRPr="00C3034D">
              <w:rPr>
                <w:rFonts w:ascii="Arial" w:hAnsi="Arial" w:cs="Arial"/>
                <w:sz w:val="18"/>
                <w:szCs w:val="18"/>
              </w:rPr>
              <w:t>Payment to the Contractor will be determined on the basis of Schedule of Rates and/or Upper Limiting Fee as detailed in the payment schedules.</w:t>
            </w:r>
          </w:p>
        </w:tc>
      </w:tr>
      <w:tr w:rsidR="00ED7329" w:rsidRPr="00C3034D" w:rsidTr="00ED7329">
        <w:tc>
          <w:tcPr>
            <w:tcW w:w="1368" w:type="dxa"/>
          </w:tcPr>
          <w:p w:rsidR="00ED7329" w:rsidRPr="00C3034D" w:rsidRDefault="00ED7329" w:rsidP="00ED7329">
            <w:pPr>
              <w:spacing w:before="80" w:after="80"/>
              <w:rPr>
                <w:rFonts w:ascii="Arial" w:hAnsi="Arial" w:cs="Arial"/>
                <w:sz w:val="18"/>
                <w:szCs w:val="18"/>
              </w:rPr>
            </w:pPr>
            <w:r w:rsidRPr="00C3034D">
              <w:rPr>
                <w:rFonts w:ascii="Arial" w:hAnsi="Arial" w:cs="Arial"/>
                <w:sz w:val="18"/>
                <w:szCs w:val="18"/>
              </w:rPr>
              <w:t>9</w:t>
            </w:r>
          </w:p>
        </w:tc>
        <w:tc>
          <w:tcPr>
            <w:tcW w:w="1260" w:type="dxa"/>
          </w:tcPr>
          <w:p w:rsidR="00ED7329" w:rsidRPr="00C3034D" w:rsidRDefault="00ED7329" w:rsidP="00ED7329">
            <w:pPr>
              <w:spacing w:before="80" w:after="80"/>
              <w:rPr>
                <w:rFonts w:ascii="Arial" w:hAnsi="Arial" w:cs="Arial"/>
                <w:sz w:val="18"/>
                <w:szCs w:val="18"/>
                <w:lang w:val="en-US"/>
              </w:rPr>
            </w:pPr>
            <w:r w:rsidRPr="00C3034D">
              <w:rPr>
                <w:rFonts w:ascii="Arial" w:hAnsi="Arial" w:cs="Arial"/>
                <w:sz w:val="18"/>
                <w:szCs w:val="18"/>
                <w:lang w:val="en-US"/>
              </w:rPr>
              <w:t>10.2</w:t>
            </w:r>
          </w:p>
        </w:tc>
        <w:tc>
          <w:tcPr>
            <w:tcW w:w="6694" w:type="dxa"/>
          </w:tcPr>
          <w:p w:rsidR="00ED7329" w:rsidRPr="00C3034D" w:rsidRDefault="00ED7329" w:rsidP="00ED7329">
            <w:pPr>
              <w:spacing w:before="80" w:after="80"/>
              <w:rPr>
                <w:rFonts w:ascii="Arial" w:hAnsi="Arial" w:cs="Arial"/>
                <w:sz w:val="18"/>
                <w:szCs w:val="18"/>
              </w:rPr>
            </w:pPr>
            <w:r w:rsidRPr="00C3034D">
              <w:rPr>
                <w:rFonts w:ascii="Arial" w:hAnsi="Arial" w:cs="Arial"/>
                <w:sz w:val="18"/>
                <w:szCs w:val="18"/>
              </w:rPr>
              <w:t>The payment of disbursements and expenses shall be made in accordance with the Schedule of Disbursements.</w:t>
            </w:r>
          </w:p>
        </w:tc>
      </w:tr>
      <w:tr w:rsidR="00ED7329" w:rsidRPr="00C3034D" w:rsidTr="00ED7329">
        <w:tc>
          <w:tcPr>
            <w:tcW w:w="1368" w:type="dxa"/>
          </w:tcPr>
          <w:p w:rsidR="00ED7329" w:rsidRPr="00C3034D" w:rsidRDefault="00ED7329" w:rsidP="00ED7329">
            <w:pPr>
              <w:spacing w:before="80" w:after="80"/>
              <w:rPr>
                <w:rFonts w:ascii="Arial" w:hAnsi="Arial" w:cs="Arial"/>
                <w:sz w:val="18"/>
                <w:szCs w:val="18"/>
              </w:rPr>
            </w:pPr>
            <w:r w:rsidRPr="00C3034D">
              <w:rPr>
                <w:rFonts w:ascii="Arial" w:hAnsi="Arial" w:cs="Arial"/>
                <w:sz w:val="18"/>
                <w:szCs w:val="18"/>
              </w:rPr>
              <w:t>10</w:t>
            </w:r>
          </w:p>
        </w:tc>
        <w:tc>
          <w:tcPr>
            <w:tcW w:w="1260" w:type="dxa"/>
          </w:tcPr>
          <w:p w:rsidR="00ED7329" w:rsidRPr="00C3034D" w:rsidRDefault="00ED7329" w:rsidP="00ED7329">
            <w:pPr>
              <w:spacing w:before="80" w:after="80"/>
              <w:rPr>
                <w:rFonts w:ascii="Arial" w:hAnsi="Arial" w:cs="Arial"/>
                <w:sz w:val="18"/>
                <w:szCs w:val="18"/>
                <w:lang w:val="en-US"/>
              </w:rPr>
            </w:pPr>
            <w:r w:rsidRPr="00C3034D">
              <w:rPr>
                <w:rFonts w:ascii="Arial" w:hAnsi="Arial" w:cs="Arial"/>
                <w:sz w:val="18"/>
                <w:szCs w:val="18"/>
                <w:lang w:val="en-US"/>
              </w:rPr>
              <w:t>10.3</w:t>
            </w:r>
          </w:p>
        </w:tc>
        <w:tc>
          <w:tcPr>
            <w:tcW w:w="6694" w:type="dxa"/>
          </w:tcPr>
          <w:p w:rsidR="00ED7329" w:rsidRPr="00C3034D" w:rsidRDefault="00ED7329" w:rsidP="00ED7329">
            <w:pPr>
              <w:spacing w:before="80" w:after="80"/>
              <w:rPr>
                <w:rFonts w:ascii="Arial" w:hAnsi="Arial" w:cs="Arial"/>
                <w:sz w:val="18"/>
                <w:szCs w:val="18"/>
                <w:lang w:val="en-US"/>
              </w:rPr>
            </w:pPr>
            <w:r w:rsidRPr="00C3034D">
              <w:rPr>
                <w:rFonts w:ascii="Arial" w:hAnsi="Arial" w:cs="Arial"/>
                <w:sz w:val="18"/>
                <w:szCs w:val="18"/>
                <w:lang w:val="en-US"/>
              </w:rPr>
              <w:t>Payment claims must be made by the last</w:t>
            </w:r>
            <w:r w:rsidRPr="00C3034D">
              <w:rPr>
                <w:rFonts w:ascii="Arial" w:hAnsi="Arial" w:cs="Arial"/>
                <w:i/>
                <w:sz w:val="18"/>
                <w:szCs w:val="18"/>
                <w:lang w:val="en-US"/>
              </w:rPr>
              <w:t xml:space="preserve"> Business Day</w:t>
            </w:r>
            <w:r w:rsidRPr="00C3034D">
              <w:rPr>
                <w:rFonts w:ascii="Arial" w:hAnsi="Arial" w:cs="Arial"/>
                <w:sz w:val="18"/>
                <w:szCs w:val="18"/>
                <w:lang w:val="en-US"/>
              </w:rPr>
              <w:t xml:space="preserve"> of each month.</w:t>
            </w:r>
          </w:p>
        </w:tc>
      </w:tr>
      <w:tr w:rsidR="00ED7329" w:rsidRPr="00C3034D" w:rsidTr="00ED7329">
        <w:tc>
          <w:tcPr>
            <w:tcW w:w="1368" w:type="dxa"/>
          </w:tcPr>
          <w:p w:rsidR="00ED7329" w:rsidRPr="00C3034D" w:rsidRDefault="00ED7329" w:rsidP="00ED7329">
            <w:pPr>
              <w:spacing w:before="80" w:after="80"/>
              <w:rPr>
                <w:rFonts w:ascii="Arial" w:hAnsi="Arial" w:cs="Arial"/>
                <w:sz w:val="18"/>
                <w:szCs w:val="18"/>
              </w:rPr>
            </w:pPr>
            <w:r w:rsidRPr="00C3034D">
              <w:rPr>
                <w:rFonts w:ascii="Arial" w:hAnsi="Arial" w:cs="Arial"/>
                <w:sz w:val="18"/>
                <w:szCs w:val="18"/>
              </w:rPr>
              <w:t>11</w:t>
            </w:r>
          </w:p>
        </w:tc>
        <w:tc>
          <w:tcPr>
            <w:tcW w:w="1260" w:type="dxa"/>
          </w:tcPr>
          <w:p w:rsidR="00ED7329" w:rsidRPr="00C3034D" w:rsidRDefault="00ED7329" w:rsidP="00ED7329">
            <w:pPr>
              <w:spacing w:before="80" w:after="80"/>
              <w:rPr>
                <w:rFonts w:ascii="Arial" w:hAnsi="Arial" w:cs="Arial"/>
                <w:sz w:val="18"/>
                <w:szCs w:val="18"/>
                <w:lang w:val="en-US"/>
              </w:rPr>
            </w:pPr>
            <w:r w:rsidRPr="00C3034D">
              <w:rPr>
                <w:rFonts w:ascii="Arial" w:hAnsi="Arial" w:cs="Arial"/>
                <w:sz w:val="18"/>
                <w:szCs w:val="18"/>
                <w:lang w:val="en-US"/>
              </w:rPr>
              <w:t>10.6</w:t>
            </w:r>
          </w:p>
        </w:tc>
        <w:tc>
          <w:tcPr>
            <w:tcW w:w="6694" w:type="dxa"/>
          </w:tcPr>
          <w:p w:rsidR="00ED7329" w:rsidRPr="00C3034D" w:rsidRDefault="00ED7329" w:rsidP="00ED7329">
            <w:pPr>
              <w:spacing w:before="80" w:after="80"/>
              <w:rPr>
                <w:rFonts w:ascii="Arial" w:hAnsi="Arial" w:cs="Arial"/>
                <w:sz w:val="18"/>
                <w:szCs w:val="18"/>
                <w:lang w:val="en-US"/>
              </w:rPr>
            </w:pPr>
            <w:r w:rsidRPr="00C3034D">
              <w:rPr>
                <w:rFonts w:ascii="Arial" w:hAnsi="Arial" w:cs="Arial"/>
                <w:sz w:val="18"/>
                <w:szCs w:val="18"/>
                <w:lang w:val="en-US"/>
              </w:rPr>
              <w:t xml:space="preserve">The Principal will make payment within 30 </w:t>
            </w:r>
            <w:r w:rsidRPr="00C3034D">
              <w:rPr>
                <w:rFonts w:ascii="Arial" w:hAnsi="Arial" w:cs="Arial"/>
                <w:i/>
                <w:sz w:val="18"/>
                <w:szCs w:val="18"/>
                <w:lang w:val="en-US"/>
              </w:rPr>
              <w:t>Business Days</w:t>
            </w:r>
            <w:r w:rsidRPr="00C3034D">
              <w:rPr>
                <w:rFonts w:ascii="Arial" w:hAnsi="Arial" w:cs="Arial"/>
                <w:sz w:val="18"/>
                <w:szCs w:val="18"/>
                <w:lang w:val="en-US"/>
              </w:rPr>
              <w:t xml:space="preserve"> of receipt of a claim for payment </w:t>
            </w:r>
          </w:p>
        </w:tc>
      </w:tr>
      <w:tr w:rsidR="00ED7329" w:rsidRPr="00C3034D" w:rsidTr="00ED7329">
        <w:tc>
          <w:tcPr>
            <w:tcW w:w="1368" w:type="dxa"/>
          </w:tcPr>
          <w:p w:rsidR="00ED7329" w:rsidRPr="00C3034D" w:rsidRDefault="00ED7329" w:rsidP="00ED7329">
            <w:pPr>
              <w:spacing w:before="80" w:after="80"/>
              <w:rPr>
                <w:rFonts w:ascii="Arial" w:hAnsi="Arial" w:cs="Arial"/>
                <w:sz w:val="18"/>
                <w:szCs w:val="18"/>
              </w:rPr>
            </w:pPr>
            <w:r w:rsidRPr="00C3034D">
              <w:rPr>
                <w:rFonts w:ascii="Arial" w:hAnsi="Arial" w:cs="Arial"/>
                <w:sz w:val="18"/>
                <w:szCs w:val="18"/>
              </w:rPr>
              <w:t>12</w:t>
            </w:r>
          </w:p>
        </w:tc>
        <w:tc>
          <w:tcPr>
            <w:tcW w:w="1260" w:type="dxa"/>
          </w:tcPr>
          <w:p w:rsidR="00ED7329" w:rsidRPr="00C3034D" w:rsidRDefault="00ED7329" w:rsidP="00ED7329">
            <w:pPr>
              <w:spacing w:before="80" w:after="80"/>
              <w:rPr>
                <w:rFonts w:ascii="Arial" w:hAnsi="Arial" w:cs="Arial"/>
                <w:sz w:val="18"/>
                <w:szCs w:val="18"/>
                <w:lang w:val="en-US"/>
              </w:rPr>
            </w:pPr>
            <w:r w:rsidRPr="00C3034D">
              <w:rPr>
                <w:rFonts w:ascii="Arial" w:hAnsi="Arial" w:cs="Arial"/>
                <w:sz w:val="18"/>
                <w:szCs w:val="18"/>
                <w:lang w:val="en-US"/>
              </w:rPr>
              <w:t>10.9</w:t>
            </w:r>
          </w:p>
        </w:tc>
        <w:tc>
          <w:tcPr>
            <w:tcW w:w="6694" w:type="dxa"/>
          </w:tcPr>
          <w:p w:rsidR="00ED7329" w:rsidRPr="00C3034D" w:rsidRDefault="00ED7329" w:rsidP="00ED7329">
            <w:pPr>
              <w:spacing w:before="80" w:after="80"/>
              <w:rPr>
                <w:rFonts w:ascii="Arial" w:hAnsi="Arial" w:cs="Arial"/>
                <w:sz w:val="18"/>
                <w:szCs w:val="18"/>
                <w:lang w:val="en-US"/>
              </w:rPr>
            </w:pPr>
            <w:r w:rsidRPr="00C3034D">
              <w:rPr>
                <w:rFonts w:ascii="Arial" w:hAnsi="Arial" w:cs="Arial"/>
                <w:sz w:val="18"/>
                <w:szCs w:val="18"/>
                <w:lang w:val="en-US"/>
              </w:rPr>
              <w:t xml:space="preserve">The interest rate applicable to overdue payments is the rate prescribed under the </w:t>
            </w:r>
            <w:hyperlink r:id="rId24" w:history="1">
              <w:r w:rsidRPr="00C3034D">
                <w:rPr>
                  <w:rFonts w:ascii="Arial" w:hAnsi="Arial" w:cs="Arial"/>
                  <w:i/>
                  <w:sz w:val="18"/>
                  <w:szCs w:val="18"/>
                  <w:lang w:val="en-US"/>
                </w:rPr>
                <w:t>Supreme Court Act 1935</w:t>
              </w:r>
            </w:hyperlink>
            <w:r w:rsidRPr="00C3034D">
              <w:rPr>
                <w:rFonts w:ascii="Arial" w:hAnsi="Arial" w:cs="Arial"/>
                <w:i/>
                <w:sz w:val="18"/>
                <w:szCs w:val="18"/>
                <w:lang w:val="en-US"/>
              </w:rPr>
              <w:t xml:space="preserve"> (SA)</w:t>
            </w:r>
            <w:r w:rsidRPr="00C3034D">
              <w:rPr>
                <w:rFonts w:ascii="Arial" w:hAnsi="Arial" w:cs="Arial"/>
                <w:sz w:val="18"/>
                <w:szCs w:val="18"/>
                <w:lang w:val="en-US"/>
              </w:rPr>
              <w:t xml:space="preserve"> in respect of judgment debts of the Supreme Court.</w:t>
            </w:r>
          </w:p>
        </w:tc>
      </w:tr>
      <w:tr w:rsidR="00ED7329" w:rsidRPr="00C3034D" w:rsidTr="00ED7329">
        <w:tc>
          <w:tcPr>
            <w:tcW w:w="1368" w:type="dxa"/>
          </w:tcPr>
          <w:p w:rsidR="00ED7329" w:rsidRPr="00C3034D" w:rsidRDefault="00ED7329" w:rsidP="00ED7329">
            <w:pPr>
              <w:spacing w:before="80" w:after="80"/>
              <w:rPr>
                <w:rFonts w:ascii="Arial" w:hAnsi="Arial" w:cs="Arial"/>
                <w:sz w:val="18"/>
                <w:szCs w:val="18"/>
              </w:rPr>
            </w:pPr>
            <w:r w:rsidRPr="00C3034D">
              <w:rPr>
                <w:rFonts w:ascii="Arial" w:hAnsi="Arial" w:cs="Arial"/>
                <w:sz w:val="18"/>
                <w:szCs w:val="18"/>
              </w:rPr>
              <w:t>13</w:t>
            </w:r>
          </w:p>
        </w:tc>
        <w:tc>
          <w:tcPr>
            <w:tcW w:w="1260" w:type="dxa"/>
          </w:tcPr>
          <w:p w:rsidR="00ED7329" w:rsidRPr="00C3034D" w:rsidRDefault="00ED7329" w:rsidP="00ED7329">
            <w:pPr>
              <w:spacing w:before="80" w:after="80"/>
              <w:rPr>
                <w:rFonts w:ascii="Arial" w:hAnsi="Arial" w:cs="Arial"/>
                <w:sz w:val="18"/>
                <w:szCs w:val="18"/>
                <w:lang w:val="en-US"/>
              </w:rPr>
            </w:pPr>
            <w:r w:rsidRPr="00C3034D">
              <w:rPr>
                <w:rFonts w:ascii="Arial" w:hAnsi="Arial" w:cs="Arial"/>
                <w:sz w:val="18"/>
                <w:szCs w:val="18"/>
                <w:lang w:val="en-US"/>
              </w:rPr>
              <w:t>12.1</w:t>
            </w:r>
          </w:p>
        </w:tc>
        <w:tc>
          <w:tcPr>
            <w:tcW w:w="6694" w:type="dxa"/>
          </w:tcPr>
          <w:p w:rsidR="00ED7329" w:rsidRPr="00C3034D" w:rsidRDefault="00ED7329" w:rsidP="00ED7329">
            <w:pPr>
              <w:spacing w:before="80" w:after="80"/>
              <w:rPr>
                <w:rFonts w:ascii="Arial" w:hAnsi="Arial" w:cs="Arial"/>
                <w:sz w:val="18"/>
                <w:szCs w:val="18"/>
                <w:lang w:val="en-US"/>
              </w:rPr>
            </w:pPr>
            <w:r w:rsidRPr="00C3034D">
              <w:rPr>
                <w:rFonts w:ascii="Arial" w:hAnsi="Arial" w:cs="Arial"/>
                <w:sz w:val="18"/>
                <w:szCs w:val="18"/>
              </w:rPr>
              <w:t xml:space="preserve">The </w:t>
            </w:r>
            <w:r w:rsidRPr="00C3034D">
              <w:rPr>
                <w:rFonts w:ascii="Arial" w:hAnsi="Arial" w:cs="Arial"/>
                <w:i/>
                <w:sz w:val="18"/>
                <w:szCs w:val="18"/>
              </w:rPr>
              <w:t>Services</w:t>
            </w:r>
            <w:r w:rsidRPr="00C3034D">
              <w:rPr>
                <w:rFonts w:ascii="Arial" w:hAnsi="Arial" w:cs="Arial"/>
                <w:sz w:val="18"/>
                <w:szCs w:val="18"/>
              </w:rPr>
              <w:t xml:space="preserve"> must be completed by the date nominated in the Request for Quotation  </w:t>
            </w:r>
          </w:p>
        </w:tc>
      </w:tr>
      <w:tr w:rsidR="00ED7329" w:rsidRPr="00C3034D" w:rsidTr="00ED7329">
        <w:tc>
          <w:tcPr>
            <w:tcW w:w="1368" w:type="dxa"/>
          </w:tcPr>
          <w:p w:rsidR="00ED7329" w:rsidRPr="00C3034D" w:rsidRDefault="00ED7329" w:rsidP="00ED7329">
            <w:pPr>
              <w:spacing w:before="80" w:after="80"/>
              <w:rPr>
                <w:rFonts w:ascii="Arial" w:hAnsi="Arial" w:cs="Arial"/>
                <w:sz w:val="18"/>
                <w:szCs w:val="18"/>
              </w:rPr>
            </w:pPr>
            <w:r w:rsidRPr="00C3034D">
              <w:rPr>
                <w:rFonts w:ascii="Arial" w:hAnsi="Arial" w:cs="Arial"/>
                <w:sz w:val="18"/>
                <w:szCs w:val="18"/>
              </w:rPr>
              <w:t>14</w:t>
            </w:r>
          </w:p>
        </w:tc>
        <w:tc>
          <w:tcPr>
            <w:tcW w:w="1260" w:type="dxa"/>
          </w:tcPr>
          <w:p w:rsidR="00ED7329" w:rsidRPr="00C3034D" w:rsidRDefault="00ED7329" w:rsidP="00ED7329">
            <w:pPr>
              <w:spacing w:before="80" w:after="80"/>
              <w:rPr>
                <w:rFonts w:ascii="Arial" w:hAnsi="Arial" w:cs="Arial"/>
                <w:sz w:val="18"/>
                <w:szCs w:val="18"/>
                <w:lang w:val="en-US"/>
              </w:rPr>
            </w:pPr>
            <w:r w:rsidRPr="00C3034D">
              <w:rPr>
                <w:rFonts w:ascii="Arial" w:hAnsi="Arial" w:cs="Arial"/>
                <w:sz w:val="18"/>
                <w:szCs w:val="18"/>
                <w:lang w:val="en-US"/>
              </w:rPr>
              <w:t>12.3(c)</w:t>
            </w:r>
          </w:p>
        </w:tc>
        <w:tc>
          <w:tcPr>
            <w:tcW w:w="6694" w:type="dxa"/>
          </w:tcPr>
          <w:p w:rsidR="00ED7329" w:rsidRPr="00C3034D" w:rsidRDefault="00ED7329" w:rsidP="00ED7329">
            <w:pPr>
              <w:spacing w:before="80" w:after="80"/>
              <w:rPr>
                <w:rFonts w:ascii="Arial" w:hAnsi="Arial" w:cs="Arial"/>
                <w:sz w:val="18"/>
                <w:szCs w:val="18"/>
                <w:lang w:val="en-US"/>
              </w:rPr>
            </w:pPr>
            <w:r w:rsidRPr="00C3034D">
              <w:rPr>
                <w:rFonts w:ascii="Arial" w:hAnsi="Arial" w:cs="Arial"/>
                <w:sz w:val="18"/>
                <w:szCs w:val="18"/>
                <w:lang w:val="en-US"/>
              </w:rPr>
              <w:t>There are no other causes of delay for which the Contractor is entitled to an extension of time with costs.</w:t>
            </w:r>
          </w:p>
        </w:tc>
      </w:tr>
      <w:tr w:rsidR="00ED7329" w:rsidRPr="00C3034D" w:rsidTr="00ED7329">
        <w:tc>
          <w:tcPr>
            <w:tcW w:w="1368" w:type="dxa"/>
          </w:tcPr>
          <w:p w:rsidR="00ED7329" w:rsidRPr="00C3034D" w:rsidRDefault="00ED7329" w:rsidP="00ED7329">
            <w:pPr>
              <w:spacing w:before="80" w:after="80"/>
              <w:rPr>
                <w:rFonts w:ascii="Arial" w:hAnsi="Arial" w:cs="Arial"/>
                <w:sz w:val="18"/>
                <w:szCs w:val="18"/>
              </w:rPr>
            </w:pPr>
            <w:r w:rsidRPr="00C3034D">
              <w:rPr>
                <w:rFonts w:ascii="Arial" w:hAnsi="Arial" w:cs="Arial"/>
                <w:sz w:val="18"/>
                <w:szCs w:val="18"/>
              </w:rPr>
              <w:t>15</w:t>
            </w:r>
          </w:p>
        </w:tc>
        <w:tc>
          <w:tcPr>
            <w:tcW w:w="1260" w:type="dxa"/>
          </w:tcPr>
          <w:p w:rsidR="00ED7329" w:rsidRPr="00C3034D" w:rsidRDefault="00ED7329" w:rsidP="00ED7329">
            <w:pPr>
              <w:spacing w:before="80" w:after="80"/>
              <w:rPr>
                <w:rFonts w:ascii="Arial" w:hAnsi="Arial" w:cs="Arial"/>
                <w:sz w:val="18"/>
                <w:szCs w:val="18"/>
                <w:lang w:val="en-US"/>
              </w:rPr>
            </w:pPr>
            <w:r w:rsidRPr="00C3034D">
              <w:rPr>
                <w:rFonts w:ascii="Arial" w:hAnsi="Arial" w:cs="Arial"/>
                <w:sz w:val="18"/>
                <w:szCs w:val="18"/>
                <w:lang w:val="en-US"/>
              </w:rPr>
              <w:t>13.2</w:t>
            </w:r>
          </w:p>
        </w:tc>
        <w:tc>
          <w:tcPr>
            <w:tcW w:w="6694" w:type="dxa"/>
          </w:tcPr>
          <w:p w:rsidR="00ED7329" w:rsidRPr="00C3034D" w:rsidRDefault="00ED7329" w:rsidP="00ED7329">
            <w:pPr>
              <w:spacing w:before="80" w:after="80"/>
              <w:rPr>
                <w:rFonts w:ascii="Arial" w:hAnsi="Arial" w:cs="Arial"/>
                <w:sz w:val="18"/>
                <w:szCs w:val="18"/>
                <w:lang w:val="en-US"/>
              </w:rPr>
            </w:pPr>
            <w:r w:rsidRPr="00C3034D">
              <w:rPr>
                <w:rFonts w:ascii="Arial" w:hAnsi="Arial" w:cs="Arial"/>
                <w:sz w:val="18"/>
                <w:szCs w:val="18"/>
                <w:lang w:val="en-US"/>
              </w:rPr>
              <w:t xml:space="preserve">There are no </w:t>
            </w:r>
            <w:r w:rsidRPr="00C3034D">
              <w:rPr>
                <w:rFonts w:ascii="Arial" w:hAnsi="Arial" w:cs="Arial"/>
                <w:i/>
                <w:sz w:val="18"/>
                <w:szCs w:val="18"/>
                <w:lang w:val="en-US"/>
              </w:rPr>
              <w:t>Approvals</w:t>
            </w:r>
            <w:r w:rsidRPr="00C3034D">
              <w:rPr>
                <w:rFonts w:ascii="Arial" w:hAnsi="Arial" w:cs="Arial"/>
                <w:sz w:val="18"/>
                <w:szCs w:val="18"/>
                <w:lang w:val="en-US"/>
              </w:rPr>
              <w:t xml:space="preserve"> required to be obtained by the Contractor.</w:t>
            </w:r>
          </w:p>
        </w:tc>
      </w:tr>
      <w:tr w:rsidR="00ED7329" w:rsidRPr="00C3034D" w:rsidTr="00ED7329">
        <w:tc>
          <w:tcPr>
            <w:tcW w:w="1368" w:type="dxa"/>
          </w:tcPr>
          <w:p w:rsidR="00ED7329" w:rsidRPr="00C3034D" w:rsidRDefault="00ED7329" w:rsidP="00ED7329">
            <w:pPr>
              <w:spacing w:before="80" w:after="80"/>
              <w:rPr>
                <w:rFonts w:ascii="Arial" w:hAnsi="Arial" w:cs="Arial"/>
                <w:sz w:val="18"/>
                <w:szCs w:val="18"/>
              </w:rPr>
            </w:pPr>
            <w:r w:rsidRPr="00C3034D">
              <w:rPr>
                <w:rFonts w:ascii="Arial" w:hAnsi="Arial" w:cs="Arial"/>
                <w:sz w:val="18"/>
                <w:szCs w:val="18"/>
              </w:rPr>
              <w:t>16</w:t>
            </w:r>
          </w:p>
        </w:tc>
        <w:tc>
          <w:tcPr>
            <w:tcW w:w="1260" w:type="dxa"/>
          </w:tcPr>
          <w:p w:rsidR="00ED7329" w:rsidRPr="00C3034D" w:rsidRDefault="00ED7329" w:rsidP="00ED7329">
            <w:pPr>
              <w:spacing w:before="80" w:after="80"/>
              <w:rPr>
                <w:rFonts w:ascii="Arial" w:hAnsi="Arial" w:cs="Arial"/>
                <w:sz w:val="18"/>
                <w:szCs w:val="18"/>
                <w:lang w:val="en-US"/>
              </w:rPr>
            </w:pPr>
            <w:r w:rsidRPr="00C3034D">
              <w:rPr>
                <w:rFonts w:ascii="Arial" w:hAnsi="Arial" w:cs="Arial"/>
                <w:sz w:val="18"/>
                <w:szCs w:val="18"/>
                <w:lang w:val="en-US"/>
              </w:rPr>
              <w:t>18</w:t>
            </w:r>
          </w:p>
        </w:tc>
        <w:tc>
          <w:tcPr>
            <w:tcW w:w="6694" w:type="dxa"/>
          </w:tcPr>
          <w:p w:rsidR="00ED7329" w:rsidRPr="00C3034D" w:rsidRDefault="00ED7329" w:rsidP="00ED7329">
            <w:pPr>
              <w:spacing w:before="80" w:after="80"/>
              <w:rPr>
                <w:rFonts w:ascii="Arial" w:hAnsi="Arial" w:cs="Arial"/>
                <w:sz w:val="18"/>
                <w:szCs w:val="18"/>
                <w:lang w:val="en-US"/>
              </w:rPr>
            </w:pPr>
            <w:r w:rsidRPr="00C3034D">
              <w:rPr>
                <w:rFonts w:ascii="Arial" w:hAnsi="Arial" w:cs="Arial"/>
                <w:sz w:val="18"/>
                <w:szCs w:val="18"/>
                <w:lang w:val="en-US"/>
              </w:rPr>
              <w:t>The key personnel are as nominated in the Contractor’s quotation or this Agreement.</w:t>
            </w:r>
          </w:p>
        </w:tc>
      </w:tr>
      <w:tr w:rsidR="00ED7329" w:rsidRPr="00C3034D" w:rsidTr="00ED7329">
        <w:tc>
          <w:tcPr>
            <w:tcW w:w="1368" w:type="dxa"/>
          </w:tcPr>
          <w:p w:rsidR="00ED7329" w:rsidRPr="00C3034D" w:rsidRDefault="00ED7329" w:rsidP="00ED7329">
            <w:pPr>
              <w:spacing w:before="80" w:after="80"/>
              <w:rPr>
                <w:rFonts w:ascii="Arial" w:hAnsi="Arial" w:cs="Arial"/>
                <w:sz w:val="18"/>
                <w:szCs w:val="18"/>
              </w:rPr>
            </w:pPr>
            <w:r w:rsidRPr="00C3034D">
              <w:rPr>
                <w:rFonts w:ascii="Arial" w:hAnsi="Arial" w:cs="Arial"/>
                <w:sz w:val="18"/>
                <w:szCs w:val="18"/>
              </w:rPr>
              <w:t>17</w:t>
            </w:r>
          </w:p>
        </w:tc>
        <w:tc>
          <w:tcPr>
            <w:tcW w:w="1260" w:type="dxa"/>
          </w:tcPr>
          <w:p w:rsidR="00ED7329" w:rsidRPr="00C3034D" w:rsidRDefault="00ED7329" w:rsidP="00ED7329">
            <w:pPr>
              <w:spacing w:before="80" w:after="80"/>
              <w:rPr>
                <w:rFonts w:ascii="Arial" w:hAnsi="Arial" w:cs="Arial"/>
                <w:sz w:val="18"/>
                <w:szCs w:val="18"/>
                <w:lang w:val="en-US"/>
              </w:rPr>
            </w:pPr>
            <w:r w:rsidRPr="00C3034D">
              <w:rPr>
                <w:rFonts w:ascii="Arial" w:hAnsi="Arial" w:cs="Arial"/>
                <w:sz w:val="18"/>
                <w:szCs w:val="18"/>
                <w:lang w:val="en-US"/>
              </w:rPr>
              <w:t>19.2</w:t>
            </w:r>
          </w:p>
        </w:tc>
        <w:tc>
          <w:tcPr>
            <w:tcW w:w="6694" w:type="dxa"/>
          </w:tcPr>
          <w:p w:rsidR="00ED7329" w:rsidRPr="00C3034D" w:rsidRDefault="00ED7329" w:rsidP="00ED7329">
            <w:pPr>
              <w:spacing w:before="80" w:after="80"/>
              <w:rPr>
                <w:rFonts w:ascii="Arial" w:hAnsi="Arial" w:cs="Arial"/>
                <w:sz w:val="18"/>
                <w:szCs w:val="18"/>
                <w:lang w:val="en-US"/>
              </w:rPr>
            </w:pPr>
            <w:r w:rsidRPr="00C3034D">
              <w:rPr>
                <w:rFonts w:ascii="Arial" w:hAnsi="Arial" w:cs="Arial"/>
                <w:sz w:val="18"/>
                <w:szCs w:val="18"/>
                <w:lang w:val="en-US"/>
              </w:rPr>
              <w:t>Any existing conflicts of interest are set out in the Contractor’s quotation or this Agreement</w:t>
            </w:r>
            <w:proofErr w:type="gramStart"/>
            <w:r w:rsidRPr="00C3034D">
              <w:rPr>
                <w:rFonts w:ascii="Arial" w:hAnsi="Arial" w:cs="Arial"/>
                <w:sz w:val="18"/>
                <w:szCs w:val="18"/>
                <w:lang w:val="en-US"/>
              </w:rPr>
              <w:t>..</w:t>
            </w:r>
            <w:proofErr w:type="gramEnd"/>
          </w:p>
        </w:tc>
      </w:tr>
      <w:tr w:rsidR="00ED7329" w:rsidRPr="00C3034D" w:rsidTr="00ED7329">
        <w:tc>
          <w:tcPr>
            <w:tcW w:w="1368" w:type="dxa"/>
          </w:tcPr>
          <w:p w:rsidR="00ED7329" w:rsidRPr="00C3034D" w:rsidRDefault="00ED7329" w:rsidP="00ED7329">
            <w:pPr>
              <w:spacing w:before="80" w:after="80"/>
              <w:rPr>
                <w:rFonts w:ascii="Arial" w:hAnsi="Arial" w:cs="Arial"/>
                <w:sz w:val="18"/>
                <w:szCs w:val="18"/>
              </w:rPr>
            </w:pPr>
            <w:r w:rsidRPr="00C3034D">
              <w:rPr>
                <w:rFonts w:ascii="Arial" w:hAnsi="Arial" w:cs="Arial"/>
                <w:sz w:val="18"/>
                <w:szCs w:val="18"/>
              </w:rPr>
              <w:t>18</w:t>
            </w:r>
          </w:p>
        </w:tc>
        <w:tc>
          <w:tcPr>
            <w:tcW w:w="1260" w:type="dxa"/>
          </w:tcPr>
          <w:p w:rsidR="00ED7329" w:rsidRPr="00C3034D" w:rsidRDefault="00ED7329" w:rsidP="00ED7329">
            <w:pPr>
              <w:spacing w:before="80" w:after="80"/>
              <w:rPr>
                <w:rFonts w:ascii="Arial" w:hAnsi="Arial" w:cs="Arial"/>
                <w:sz w:val="18"/>
                <w:szCs w:val="18"/>
                <w:lang w:val="en-US"/>
              </w:rPr>
            </w:pPr>
            <w:r w:rsidRPr="00C3034D">
              <w:rPr>
                <w:rFonts w:ascii="Arial" w:hAnsi="Arial" w:cs="Arial"/>
                <w:sz w:val="18"/>
                <w:szCs w:val="18"/>
                <w:lang w:val="en-US"/>
              </w:rPr>
              <w:t>21.3</w:t>
            </w:r>
          </w:p>
        </w:tc>
        <w:tc>
          <w:tcPr>
            <w:tcW w:w="6694" w:type="dxa"/>
          </w:tcPr>
          <w:p w:rsidR="00ED7329" w:rsidRPr="00C3034D" w:rsidRDefault="00ED7329" w:rsidP="00ED7329">
            <w:pPr>
              <w:spacing w:before="80" w:after="80"/>
              <w:rPr>
                <w:rFonts w:ascii="Arial" w:hAnsi="Arial" w:cs="Arial"/>
                <w:sz w:val="18"/>
                <w:szCs w:val="18"/>
                <w:lang w:val="en-US"/>
              </w:rPr>
            </w:pPr>
            <w:r w:rsidRPr="00C3034D">
              <w:rPr>
                <w:rFonts w:ascii="Arial" w:hAnsi="Arial" w:cs="Arial"/>
                <w:sz w:val="18"/>
                <w:szCs w:val="18"/>
                <w:lang w:val="en-US"/>
              </w:rPr>
              <w:t xml:space="preserve">Alternative 2 applies to </w:t>
            </w:r>
            <w:r w:rsidRPr="00C3034D">
              <w:rPr>
                <w:rFonts w:ascii="Arial" w:hAnsi="Arial" w:cs="Arial"/>
                <w:i/>
                <w:sz w:val="18"/>
                <w:szCs w:val="18"/>
                <w:lang w:val="en-US"/>
              </w:rPr>
              <w:t>Intellectual Property Rights</w:t>
            </w:r>
          </w:p>
        </w:tc>
      </w:tr>
      <w:tr w:rsidR="00ED7329" w:rsidRPr="00C3034D" w:rsidTr="00ED7329">
        <w:tc>
          <w:tcPr>
            <w:tcW w:w="1368" w:type="dxa"/>
          </w:tcPr>
          <w:p w:rsidR="00ED7329" w:rsidRPr="00C3034D" w:rsidRDefault="00ED7329" w:rsidP="00ED7329">
            <w:pPr>
              <w:spacing w:before="80" w:after="80"/>
              <w:rPr>
                <w:rFonts w:ascii="Arial" w:hAnsi="Arial" w:cs="Arial"/>
                <w:sz w:val="18"/>
                <w:szCs w:val="18"/>
              </w:rPr>
            </w:pPr>
            <w:r w:rsidRPr="00C3034D">
              <w:rPr>
                <w:rFonts w:ascii="Arial" w:hAnsi="Arial" w:cs="Arial"/>
                <w:sz w:val="18"/>
                <w:szCs w:val="18"/>
              </w:rPr>
              <w:t>19</w:t>
            </w:r>
          </w:p>
        </w:tc>
        <w:tc>
          <w:tcPr>
            <w:tcW w:w="1260" w:type="dxa"/>
          </w:tcPr>
          <w:p w:rsidR="00ED7329" w:rsidRPr="00C3034D" w:rsidRDefault="00ED7329" w:rsidP="00ED7329">
            <w:pPr>
              <w:spacing w:before="80" w:after="80"/>
              <w:rPr>
                <w:rFonts w:ascii="Arial" w:hAnsi="Arial" w:cs="Arial"/>
                <w:sz w:val="18"/>
                <w:szCs w:val="18"/>
                <w:lang w:val="en-US"/>
              </w:rPr>
            </w:pPr>
            <w:r w:rsidRPr="00C3034D">
              <w:rPr>
                <w:rFonts w:ascii="Arial" w:hAnsi="Arial" w:cs="Arial"/>
                <w:sz w:val="18"/>
                <w:szCs w:val="18"/>
                <w:lang w:val="en-US"/>
              </w:rPr>
              <w:t>21.3</w:t>
            </w:r>
          </w:p>
        </w:tc>
        <w:tc>
          <w:tcPr>
            <w:tcW w:w="6694" w:type="dxa"/>
          </w:tcPr>
          <w:p w:rsidR="00ED7329" w:rsidRPr="00C3034D" w:rsidRDefault="00ED7329" w:rsidP="00ED7329">
            <w:pPr>
              <w:spacing w:before="80" w:after="80"/>
              <w:rPr>
                <w:rFonts w:ascii="Arial" w:hAnsi="Arial" w:cs="Arial"/>
                <w:sz w:val="18"/>
                <w:szCs w:val="18"/>
                <w:lang w:val="en-US"/>
              </w:rPr>
            </w:pPr>
            <w:r w:rsidRPr="00C3034D">
              <w:rPr>
                <w:rFonts w:ascii="Arial" w:hAnsi="Arial" w:cs="Arial"/>
                <w:sz w:val="18"/>
                <w:szCs w:val="18"/>
                <w:lang w:val="en-US"/>
              </w:rPr>
              <w:t xml:space="preserve">Any excluded </w:t>
            </w:r>
            <w:r w:rsidRPr="00C3034D">
              <w:rPr>
                <w:rFonts w:ascii="Arial" w:hAnsi="Arial" w:cs="Arial"/>
                <w:i/>
                <w:sz w:val="18"/>
                <w:szCs w:val="18"/>
                <w:lang w:val="en-US"/>
              </w:rPr>
              <w:t>Intellectual Property Rights</w:t>
            </w:r>
            <w:r w:rsidRPr="00C3034D">
              <w:rPr>
                <w:rFonts w:ascii="Arial" w:hAnsi="Arial" w:cs="Arial"/>
                <w:sz w:val="18"/>
                <w:szCs w:val="18"/>
                <w:lang w:val="en-US"/>
              </w:rPr>
              <w:t xml:space="preserve"> are set out in the Contractor’s tender.</w:t>
            </w:r>
          </w:p>
        </w:tc>
      </w:tr>
      <w:tr w:rsidR="00ED7329" w:rsidRPr="00C3034D" w:rsidTr="00ED7329">
        <w:tc>
          <w:tcPr>
            <w:tcW w:w="1368" w:type="dxa"/>
          </w:tcPr>
          <w:p w:rsidR="00ED7329" w:rsidRPr="00C3034D" w:rsidRDefault="00ED7329" w:rsidP="00ED7329">
            <w:pPr>
              <w:spacing w:before="80" w:after="80"/>
              <w:rPr>
                <w:rFonts w:ascii="Arial" w:hAnsi="Arial" w:cs="Arial"/>
                <w:sz w:val="18"/>
                <w:szCs w:val="18"/>
              </w:rPr>
            </w:pPr>
            <w:r w:rsidRPr="00C3034D">
              <w:rPr>
                <w:rFonts w:ascii="Arial" w:hAnsi="Arial" w:cs="Arial"/>
                <w:sz w:val="18"/>
                <w:szCs w:val="18"/>
              </w:rPr>
              <w:t>20</w:t>
            </w:r>
          </w:p>
        </w:tc>
        <w:tc>
          <w:tcPr>
            <w:tcW w:w="1260" w:type="dxa"/>
          </w:tcPr>
          <w:p w:rsidR="00ED7329" w:rsidRPr="00C3034D" w:rsidRDefault="00ED7329" w:rsidP="00ED7329">
            <w:pPr>
              <w:spacing w:before="80" w:after="80"/>
              <w:rPr>
                <w:rFonts w:ascii="Arial" w:hAnsi="Arial" w:cs="Arial"/>
                <w:sz w:val="18"/>
                <w:szCs w:val="18"/>
                <w:lang w:val="en-US"/>
              </w:rPr>
            </w:pPr>
            <w:r w:rsidRPr="00C3034D">
              <w:rPr>
                <w:rFonts w:ascii="Arial" w:hAnsi="Arial" w:cs="Arial"/>
                <w:sz w:val="18"/>
                <w:szCs w:val="18"/>
                <w:lang w:val="en-US"/>
              </w:rPr>
              <w:t>21.4</w:t>
            </w:r>
          </w:p>
        </w:tc>
        <w:tc>
          <w:tcPr>
            <w:tcW w:w="6694" w:type="dxa"/>
          </w:tcPr>
          <w:p w:rsidR="00ED7329" w:rsidRPr="00C3034D" w:rsidRDefault="00ED7329" w:rsidP="00C97AEE">
            <w:pPr>
              <w:spacing w:before="80" w:after="80"/>
              <w:rPr>
                <w:rFonts w:ascii="Arial" w:hAnsi="Arial" w:cs="Arial"/>
                <w:sz w:val="18"/>
                <w:szCs w:val="18"/>
                <w:lang w:val="en-US"/>
              </w:rPr>
            </w:pPr>
            <w:r w:rsidRPr="00C3034D">
              <w:rPr>
                <w:rFonts w:ascii="Arial" w:hAnsi="Arial" w:cs="Arial"/>
                <w:sz w:val="18"/>
                <w:szCs w:val="18"/>
                <w:lang w:val="en-US"/>
              </w:rPr>
              <w:t>$10 is payable to the Contractor on demand for the granting of Intellectual Property Rights to the Principal.</w:t>
            </w:r>
          </w:p>
        </w:tc>
      </w:tr>
      <w:tr w:rsidR="00ED7329" w:rsidRPr="00C3034D" w:rsidTr="00ED7329">
        <w:trPr>
          <w:trHeight w:val="233"/>
        </w:trPr>
        <w:tc>
          <w:tcPr>
            <w:tcW w:w="1368" w:type="dxa"/>
          </w:tcPr>
          <w:p w:rsidR="00ED7329" w:rsidRPr="00C3034D" w:rsidRDefault="00ED7329" w:rsidP="00ED7329">
            <w:pPr>
              <w:spacing w:before="80" w:after="80"/>
              <w:rPr>
                <w:rFonts w:ascii="Arial" w:hAnsi="Arial" w:cs="Arial"/>
                <w:sz w:val="18"/>
                <w:szCs w:val="18"/>
              </w:rPr>
            </w:pPr>
            <w:r w:rsidRPr="00C3034D">
              <w:rPr>
                <w:rFonts w:ascii="Arial" w:hAnsi="Arial" w:cs="Arial"/>
                <w:sz w:val="18"/>
                <w:szCs w:val="18"/>
              </w:rPr>
              <w:t>21</w:t>
            </w:r>
          </w:p>
        </w:tc>
        <w:tc>
          <w:tcPr>
            <w:tcW w:w="1260" w:type="dxa"/>
          </w:tcPr>
          <w:p w:rsidR="00ED7329" w:rsidRPr="00C3034D" w:rsidRDefault="00ED7329" w:rsidP="00ED7329">
            <w:pPr>
              <w:spacing w:before="80" w:after="80"/>
              <w:rPr>
                <w:rFonts w:ascii="Arial" w:hAnsi="Arial" w:cs="Arial"/>
                <w:sz w:val="18"/>
                <w:szCs w:val="18"/>
                <w:lang w:val="en-US"/>
              </w:rPr>
            </w:pPr>
            <w:r w:rsidRPr="00C3034D">
              <w:rPr>
                <w:rFonts w:ascii="Arial" w:hAnsi="Arial" w:cs="Arial"/>
                <w:sz w:val="18"/>
                <w:szCs w:val="18"/>
                <w:lang w:val="en-US"/>
              </w:rPr>
              <w:t>22.1</w:t>
            </w:r>
          </w:p>
        </w:tc>
        <w:tc>
          <w:tcPr>
            <w:tcW w:w="6694" w:type="dxa"/>
          </w:tcPr>
          <w:p w:rsidR="00ED7329" w:rsidRPr="00C3034D" w:rsidRDefault="00ED7329" w:rsidP="00ED7329">
            <w:pPr>
              <w:spacing w:before="80" w:after="80"/>
              <w:rPr>
                <w:rFonts w:ascii="Arial" w:hAnsi="Arial" w:cs="Arial"/>
                <w:sz w:val="18"/>
                <w:szCs w:val="18"/>
                <w:lang w:val="en-US"/>
              </w:rPr>
            </w:pPr>
            <w:r w:rsidRPr="00C3034D">
              <w:rPr>
                <w:rFonts w:ascii="Arial" w:hAnsi="Arial" w:cs="Arial"/>
                <w:sz w:val="18"/>
                <w:szCs w:val="18"/>
              </w:rPr>
              <w:t>Clause 22 (Moral Rights) does not apply</w:t>
            </w:r>
          </w:p>
        </w:tc>
      </w:tr>
      <w:tr w:rsidR="00ED7329" w:rsidRPr="00C3034D" w:rsidTr="00ED7329">
        <w:tc>
          <w:tcPr>
            <w:tcW w:w="1368" w:type="dxa"/>
          </w:tcPr>
          <w:p w:rsidR="00ED7329" w:rsidRPr="00C3034D" w:rsidRDefault="00ED7329" w:rsidP="00ED7329">
            <w:pPr>
              <w:spacing w:before="80" w:after="80"/>
              <w:rPr>
                <w:rFonts w:ascii="Arial" w:hAnsi="Arial" w:cs="Arial"/>
                <w:sz w:val="18"/>
                <w:szCs w:val="18"/>
              </w:rPr>
            </w:pPr>
            <w:r w:rsidRPr="00C3034D">
              <w:rPr>
                <w:rFonts w:ascii="Arial" w:hAnsi="Arial" w:cs="Arial"/>
                <w:sz w:val="18"/>
                <w:szCs w:val="18"/>
              </w:rPr>
              <w:t>22</w:t>
            </w:r>
          </w:p>
        </w:tc>
        <w:tc>
          <w:tcPr>
            <w:tcW w:w="1260" w:type="dxa"/>
          </w:tcPr>
          <w:p w:rsidR="00ED7329" w:rsidRPr="00C3034D" w:rsidRDefault="00ED7329" w:rsidP="00ED7329">
            <w:pPr>
              <w:spacing w:before="80" w:after="80"/>
              <w:rPr>
                <w:rFonts w:ascii="Arial" w:hAnsi="Arial" w:cs="Arial"/>
                <w:sz w:val="18"/>
                <w:szCs w:val="18"/>
                <w:lang w:val="en-US"/>
              </w:rPr>
            </w:pPr>
            <w:r w:rsidRPr="00C3034D">
              <w:rPr>
                <w:rFonts w:ascii="Arial" w:hAnsi="Arial" w:cs="Arial"/>
                <w:sz w:val="18"/>
                <w:szCs w:val="18"/>
                <w:lang w:val="en-US"/>
              </w:rPr>
              <w:t>23.1</w:t>
            </w:r>
          </w:p>
        </w:tc>
        <w:tc>
          <w:tcPr>
            <w:tcW w:w="6694" w:type="dxa"/>
          </w:tcPr>
          <w:p w:rsidR="00ED7329" w:rsidRPr="00C3034D" w:rsidRDefault="00ED7329" w:rsidP="00ED7329">
            <w:pPr>
              <w:spacing w:before="80" w:after="80"/>
              <w:rPr>
                <w:rFonts w:ascii="Arial" w:hAnsi="Arial" w:cs="Arial"/>
                <w:sz w:val="18"/>
                <w:szCs w:val="18"/>
                <w:lang w:val="en-US"/>
              </w:rPr>
            </w:pPr>
            <w:r w:rsidRPr="00C3034D">
              <w:rPr>
                <w:rFonts w:ascii="Arial" w:hAnsi="Arial" w:cs="Arial"/>
                <w:sz w:val="18"/>
                <w:szCs w:val="18"/>
                <w:lang w:val="en-US"/>
              </w:rPr>
              <w:t>Refer Special Condition 6.1</w:t>
            </w:r>
          </w:p>
        </w:tc>
      </w:tr>
      <w:tr w:rsidR="00ED7329" w:rsidRPr="00C3034D" w:rsidTr="00ED7329">
        <w:tc>
          <w:tcPr>
            <w:tcW w:w="1368" w:type="dxa"/>
          </w:tcPr>
          <w:p w:rsidR="00ED7329" w:rsidRPr="00C3034D" w:rsidRDefault="00ED7329" w:rsidP="00ED7329">
            <w:pPr>
              <w:spacing w:before="80" w:after="80"/>
              <w:rPr>
                <w:rFonts w:ascii="Arial" w:hAnsi="Arial" w:cs="Arial"/>
                <w:sz w:val="18"/>
                <w:szCs w:val="18"/>
              </w:rPr>
            </w:pPr>
            <w:r w:rsidRPr="00C3034D">
              <w:rPr>
                <w:rFonts w:ascii="Arial" w:hAnsi="Arial" w:cs="Arial"/>
                <w:sz w:val="18"/>
                <w:szCs w:val="18"/>
              </w:rPr>
              <w:t>23</w:t>
            </w:r>
          </w:p>
        </w:tc>
        <w:tc>
          <w:tcPr>
            <w:tcW w:w="1260" w:type="dxa"/>
          </w:tcPr>
          <w:p w:rsidR="00ED7329" w:rsidRPr="00C3034D" w:rsidRDefault="00ED7329" w:rsidP="00ED7329">
            <w:pPr>
              <w:spacing w:before="80" w:after="80"/>
              <w:rPr>
                <w:rFonts w:ascii="Arial" w:hAnsi="Arial" w:cs="Arial"/>
                <w:sz w:val="18"/>
                <w:szCs w:val="18"/>
                <w:lang w:val="en-US"/>
              </w:rPr>
            </w:pPr>
            <w:r w:rsidRPr="00C3034D">
              <w:rPr>
                <w:rFonts w:ascii="Arial" w:hAnsi="Arial" w:cs="Arial"/>
                <w:sz w:val="18"/>
                <w:szCs w:val="18"/>
                <w:lang w:val="en-US"/>
              </w:rPr>
              <w:t>24.4</w:t>
            </w:r>
          </w:p>
        </w:tc>
        <w:tc>
          <w:tcPr>
            <w:tcW w:w="6694" w:type="dxa"/>
          </w:tcPr>
          <w:p w:rsidR="00ED7329" w:rsidRPr="00C3034D" w:rsidRDefault="00ED7329" w:rsidP="00ED7329">
            <w:pPr>
              <w:spacing w:before="80" w:after="80"/>
              <w:rPr>
                <w:rFonts w:ascii="Arial" w:hAnsi="Arial" w:cs="Arial"/>
                <w:sz w:val="18"/>
                <w:szCs w:val="18"/>
                <w:lang w:val="en-US"/>
              </w:rPr>
            </w:pPr>
            <w:r w:rsidRPr="00C3034D">
              <w:rPr>
                <w:rFonts w:ascii="Arial" w:hAnsi="Arial" w:cs="Arial"/>
                <w:sz w:val="18"/>
                <w:szCs w:val="18"/>
                <w:lang w:val="en-US"/>
              </w:rPr>
              <w:t xml:space="preserve">If any suspension lasts longer than 3 months, the Contractor may terminate this </w:t>
            </w:r>
            <w:r w:rsidRPr="00C3034D">
              <w:rPr>
                <w:rFonts w:ascii="Arial" w:hAnsi="Arial" w:cs="Arial"/>
                <w:i/>
                <w:sz w:val="18"/>
                <w:szCs w:val="18"/>
                <w:lang w:val="en-US"/>
              </w:rPr>
              <w:t>Contract</w:t>
            </w:r>
            <w:r w:rsidRPr="00C3034D">
              <w:rPr>
                <w:rFonts w:ascii="Arial" w:hAnsi="Arial" w:cs="Arial"/>
                <w:sz w:val="18"/>
                <w:szCs w:val="18"/>
                <w:lang w:val="en-US"/>
              </w:rPr>
              <w:t>.</w:t>
            </w:r>
          </w:p>
        </w:tc>
      </w:tr>
      <w:tr w:rsidR="00ED7329" w:rsidRPr="00C3034D" w:rsidTr="00ED7329">
        <w:tc>
          <w:tcPr>
            <w:tcW w:w="1368" w:type="dxa"/>
          </w:tcPr>
          <w:p w:rsidR="00ED7329" w:rsidRPr="00C3034D" w:rsidRDefault="00ED7329" w:rsidP="00ED7329">
            <w:pPr>
              <w:spacing w:before="80" w:after="80"/>
              <w:rPr>
                <w:rFonts w:ascii="Arial" w:hAnsi="Arial" w:cs="Arial"/>
                <w:sz w:val="18"/>
                <w:szCs w:val="18"/>
              </w:rPr>
            </w:pPr>
            <w:r w:rsidRPr="00C3034D">
              <w:rPr>
                <w:rFonts w:ascii="Arial" w:hAnsi="Arial" w:cs="Arial"/>
                <w:sz w:val="18"/>
                <w:szCs w:val="18"/>
              </w:rPr>
              <w:t>24</w:t>
            </w:r>
          </w:p>
        </w:tc>
        <w:tc>
          <w:tcPr>
            <w:tcW w:w="1260" w:type="dxa"/>
          </w:tcPr>
          <w:p w:rsidR="00ED7329" w:rsidRPr="00C3034D" w:rsidRDefault="00ED7329" w:rsidP="00ED7329">
            <w:pPr>
              <w:spacing w:before="80" w:after="80"/>
              <w:rPr>
                <w:rFonts w:ascii="Arial" w:hAnsi="Arial" w:cs="Arial"/>
                <w:sz w:val="18"/>
                <w:szCs w:val="18"/>
                <w:lang w:val="en-US"/>
              </w:rPr>
            </w:pPr>
            <w:r w:rsidRPr="00C3034D">
              <w:rPr>
                <w:rFonts w:ascii="Arial" w:hAnsi="Arial" w:cs="Arial"/>
                <w:sz w:val="18"/>
                <w:szCs w:val="18"/>
                <w:lang w:val="en-US"/>
              </w:rPr>
              <w:t>29.1</w:t>
            </w:r>
          </w:p>
        </w:tc>
        <w:tc>
          <w:tcPr>
            <w:tcW w:w="6694" w:type="dxa"/>
          </w:tcPr>
          <w:p w:rsidR="00ED7329" w:rsidRPr="00C3034D" w:rsidRDefault="00ED7329" w:rsidP="00ED7329">
            <w:pPr>
              <w:spacing w:before="80" w:after="80"/>
              <w:rPr>
                <w:rFonts w:ascii="Arial" w:hAnsi="Arial" w:cs="Arial"/>
                <w:sz w:val="18"/>
                <w:szCs w:val="18"/>
              </w:rPr>
            </w:pPr>
            <w:r w:rsidRPr="00C3034D">
              <w:rPr>
                <w:rFonts w:ascii="Arial" w:hAnsi="Arial" w:cs="Arial"/>
                <w:sz w:val="18"/>
                <w:szCs w:val="18"/>
              </w:rPr>
              <w:t>The Contractor’s liability is limited to 5 time the Fee</w:t>
            </w:r>
          </w:p>
        </w:tc>
      </w:tr>
      <w:tr w:rsidR="00ED7329" w:rsidRPr="00C3034D" w:rsidTr="00ED7329">
        <w:tc>
          <w:tcPr>
            <w:tcW w:w="1368" w:type="dxa"/>
          </w:tcPr>
          <w:p w:rsidR="00ED7329" w:rsidRPr="00C3034D" w:rsidRDefault="00ED7329" w:rsidP="00ED7329">
            <w:pPr>
              <w:spacing w:before="80" w:after="80"/>
              <w:rPr>
                <w:rFonts w:ascii="Arial" w:hAnsi="Arial" w:cs="Arial"/>
                <w:sz w:val="18"/>
                <w:szCs w:val="18"/>
              </w:rPr>
            </w:pPr>
            <w:r w:rsidRPr="00C3034D">
              <w:rPr>
                <w:rFonts w:ascii="Arial" w:hAnsi="Arial" w:cs="Arial"/>
                <w:sz w:val="18"/>
                <w:szCs w:val="18"/>
              </w:rPr>
              <w:t>25</w:t>
            </w:r>
          </w:p>
        </w:tc>
        <w:tc>
          <w:tcPr>
            <w:tcW w:w="1260" w:type="dxa"/>
          </w:tcPr>
          <w:p w:rsidR="00ED7329" w:rsidRPr="00C3034D" w:rsidRDefault="00ED7329" w:rsidP="00ED7329">
            <w:pPr>
              <w:spacing w:before="80" w:after="80"/>
              <w:rPr>
                <w:rFonts w:ascii="Arial" w:hAnsi="Arial" w:cs="Arial"/>
                <w:sz w:val="18"/>
                <w:szCs w:val="18"/>
                <w:lang w:val="en-US"/>
              </w:rPr>
            </w:pPr>
            <w:r w:rsidRPr="00C3034D">
              <w:rPr>
                <w:rFonts w:ascii="Arial" w:hAnsi="Arial" w:cs="Arial"/>
                <w:sz w:val="18"/>
                <w:szCs w:val="18"/>
                <w:lang w:val="en-US"/>
              </w:rPr>
              <w:t>30.2</w:t>
            </w:r>
          </w:p>
        </w:tc>
        <w:tc>
          <w:tcPr>
            <w:tcW w:w="6694" w:type="dxa"/>
          </w:tcPr>
          <w:p w:rsidR="00ED7329" w:rsidRPr="00C3034D" w:rsidRDefault="00ED7329" w:rsidP="00ED7329">
            <w:pPr>
              <w:spacing w:before="80" w:after="80"/>
              <w:rPr>
                <w:rFonts w:ascii="Arial" w:hAnsi="Arial" w:cs="Arial"/>
                <w:sz w:val="18"/>
                <w:szCs w:val="18"/>
                <w:lang w:val="en-US"/>
              </w:rPr>
            </w:pPr>
            <w:r w:rsidRPr="00C3034D">
              <w:rPr>
                <w:rFonts w:ascii="Arial" w:hAnsi="Arial" w:cs="Arial"/>
                <w:sz w:val="18"/>
                <w:szCs w:val="18"/>
              </w:rPr>
              <w:t>Public Liability insurance:  $20 million</w:t>
            </w:r>
          </w:p>
        </w:tc>
      </w:tr>
      <w:tr w:rsidR="00ED7329" w:rsidRPr="00C3034D" w:rsidTr="00ED7329">
        <w:tc>
          <w:tcPr>
            <w:tcW w:w="1368" w:type="dxa"/>
          </w:tcPr>
          <w:p w:rsidR="00ED7329" w:rsidRPr="00C3034D" w:rsidRDefault="00ED7329" w:rsidP="00ED7329">
            <w:pPr>
              <w:spacing w:before="80" w:after="80"/>
              <w:rPr>
                <w:rFonts w:ascii="Arial" w:hAnsi="Arial" w:cs="Arial"/>
                <w:sz w:val="18"/>
                <w:szCs w:val="18"/>
              </w:rPr>
            </w:pPr>
            <w:r w:rsidRPr="00C3034D">
              <w:rPr>
                <w:rFonts w:ascii="Arial" w:hAnsi="Arial" w:cs="Arial"/>
                <w:sz w:val="18"/>
                <w:szCs w:val="18"/>
              </w:rPr>
              <w:t>26</w:t>
            </w:r>
          </w:p>
        </w:tc>
        <w:tc>
          <w:tcPr>
            <w:tcW w:w="1260" w:type="dxa"/>
          </w:tcPr>
          <w:p w:rsidR="00ED7329" w:rsidRPr="00C3034D" w:rsidRDefault="00ED7329" w:rsidP="00ED7329">
            <w:pPr>
              <w:spacing w:before="80" w:after="80"/>
              <w:rPr>
                <w:rFonts w:ascii="Arial" w:hAnsi="Arial" w:cs="Arial"/>
                <w:sz w:val="18"/>
                <w:szCs w:val="18"/>
                <w:lang w:val="en-US"/>
              </w:rPr>
            </w:pPr>
            <w:r w:rsidRPr="00C3034D">
              <w:rPr>
                <w:rFonts w:ascii="Arial" w:hAnsi="Arial" w:cs="Arial"/>
                <w:sz w:val="18"/>
                <w:szCs w:val="18"/>
                <w:lang w:val="en-US"/>
              </w:rPr>
              <w:t>30.4</w:t>
            </w:r>
          </w:p>
        </w:tc>
        <w:tc>
          <w:tcPr>
            <w:tcW w:w="6694" w:type="dxa"/>
          </w:tcPr>
          <w:p w:rsidR="00ED7329" w:rsidRPr="00C3034D" w:rsidRDefault="00ED7329" w:rsidP="00ED7329">
            <w:pPr>
              <w:spacing w:before="80" w:after="80"/>
              <w:rPr>
                <w:rFonts w:ascii="Arial" w:hAnsi="Arial" w:cs="Arial"/>
                <w:sz w:val="18"/>
                <w:szCs w:val="18"/>
                <w:lang w:val="en-US"/>
              </w:rPr>
            </w:pPr>
            <w:r w:rsidRPr="00C3034D">
              <w:rPr>
                <w:rFonts w:ascii="Arial" w:hAnsi="Arial" w:cs="Arial"/>
                <w:sz w:val="18"/>
                <w:szCs w:val="18"/>
              </w:rPr>
              <w:t xml:space="preserve">Professional Indemnity insurance:  not required </w:t>
            </w:r>
          </w:p>
        </w:tc>
      </w:tr>
      <w:tr w:rsidR="00ED7329" w:rsidRPr="00C3034D" w:rsidTr="00ED7329">
        <w:tc>
          <w:tcPr>
            <w:tcW w:w="1368" w:type="dxa"/>
          </w:tcPr>
          <w:p w:rsidR="00ED7329" w:rsidRPr="00C3034D" w:rsidRDefault="00ED7329" w:rsidP="00ED7329">
            <w:pPr>
              <w:spacing w:before="80" w:after="80"/>
              <w:rPr>
                <w:rFonts w:ascii="Arial" w:hAnsi="Arial" w:cs="Arial"/>
                <w:sz w:val="18"/>
                <w:szCs w:val="18"/>
              </w:rPr>
            </w:pPr>
            <w:r w:rsidRPr="00C3034D">
              <w:rPr>
                <w:rFonts w:ascii="Arial" w:hAnsi="Arial" w:cs="Arial"/>
                <w:sz w:val="18"/>
                <w:szCs w:val="18"/>
              </w:rPr>
              <w:t>27</w:t>
            </w:r>
          </w:p>
        </w:tc>
        <w:tc>
          <w:tcPr>
            <w:tcW w:w="1260" w:type="dxa"/>
          </w:tcPr>
          <w:p w:rsidR="00ED7329" w:rsidRPr="00C3034D" w:rsidRDefault="00ED7329" w:rsidP="00ED7329">
            <w:pPr>
              <w:spacing w:before="80" w:after="80"/>
              <w:rPr>
                <w:rFonts w:ascii="Arial" w:hAnsi="Arial" w:cs="Arial"/>
                <w:sz w:val="18"/>
                <w:szCs w:val="18"/>
                <w:lang w:val="en-US"/>
              </w:rPr>
            </w:pPr>
            <w:r w:rsidRPr="00C3034D">
              <w:rPr>
                <w:rFonts w:ascii="Arial" w:hAnsi="Arial" w:cs="Arial"/>
                <w:sz w:val="18"/>
                <w:szCs w:val="18"/>
                <w:lang w:val="en-US"/>
              </w:rPr>
              <w:t>30.4</w:t>
            </w:r>
          </w:p>
        </w:tc>
        <w:tc>
          <w:tcPr>
            <w:tcW w:w="6694" w:type="dxa"/>
          </w:tcPr>
          <w:p w:rsidR="00ED7329" w:rsidRPr="00C3034D" w:rsidRDefault="00ED7329" w:rsidP="00ED7329">
            <w:pPr>
              <w:spacing w:before="80" w:after="80"/>
              <w:rPr>
                <w:rFonts w:ascii="Arial" w:hAnsi="Arial" w:cs="Arial"/>
                <w:sz w:val="18"/>
                <w:szCs w:val="18"/>
                <w:lang w:val="en-US"/>
              </w:rPr>
            </w:pPr>
            <w:r w:rsidRPr="00C3034D">
              <w:rPr>
                <w:rFonts w:ascii="Arial" w:hAnsi="Arial" w:cs="Arial"/>
                <w:sz w:val="18"/>
                <w:szCs w:val="18"/>
              </w:rPr>
              <w:t>Not Applicable</w:t>
            </w:r>
          </w:p>
        </w:tc>
      </w:tr>
      <w:tr w:rsidR="00ED7329" w:rsidRPr="00C3034D" w:rsidTr="00ED7329">
        <w:tc>
          <w:tcPr>
            <w:tcW w:w="1368" w:type="dxa"/>
          </w:tcPr>
          <w:p w:rsidR="00ED7329" w:rsidRPr="00C3034D" w:rsidRDefault="00ED7329" w:rsidP="00ED7329">
            <w:pPr>
              <w:spacing w:before="80" w:after="80"/>
              <w:rPr>
                <w:rFonts w:ascii="Arial" w:hAnsi="Arial" w:cs="Arial"/>
                <w:sz w:val="18"/>
                <w:szCs w:val="18"/>
              </w:rPr>
            </w:pPr>
            <w:r w:rsidRPr="00C3034D">
              <w:rPr>
                <w:rFonts w:ascii="Arial" w:hAnsi="Arial" w:cs="Arial"/>
                <w:sz w:val="18"/>
                <w:szCs w:val="18"/>
              </w:rPr>
              <w:t>28</w:t>
            </w:r>
          </w:p>
        </w:tc>
        <w:tc>
          <w:tcPr>
            <w:tcW w:w="1260" w:type="dxa"/>
          </w:tcPr>
          <w:p w:rsidR="00ED7329" w:rsidRPr="00C3034D" w:rsidRDefault="00ED7329" w:rsidP="00ED7329">
            <w:pPr>
              <w:spacing w:before="80" w:after="80"/>
              <w:rPr>
                <w:rFonts w:ascii="Arial" w:hAnsi="Arial" w:cs="Arial"/>
                <w:sz w:val="18"/>
                <w:szCs w:val="18"/>
                <w:lang w:val="en-US"/>
              </w:rPr>
            </w:pPr>
            <w:r w:rsidRPr="00C3034D">
              <w:rPr>
                <w:rFonts w:ascii="Arial" w:hAnsi="Arial" w:cs="Arial"/>
                <w:sz w:val="18"/>
                <w:szCs w:val="18"/>
                <w:lang w:val="en-US"/>
              </w:rPr>
              <w:t>30.7</w:t>
            </w:r>
          </w:p>
        </w:tc>
        <w:tc>
          <w:tcPr>
            <w:tcW w:w="6694" w:type="dxa"/>
          </w:tcPr>
          <w:p w:rsidR="00ED7329" w:rsidRPr="00C3034D" w:rsidRDefault="00ED7329" w:rsidP="00ED7329">
            <w:pPr>
              <w:spacing w:before="80" w:after="80"/>
              <w:rPr>
                <w:rFonts w:ascii="Arial" w:hAnsi="Arial" w:cs="Arial"/>
                <w:sz w:val="18"/>
                <w:szCs w:val="18"/>
                <w:lang w:val="en-US"/>
              </w:rPr>
            </w:pPr>
            <w:r w:rsidRPr="00C3034D">
              <w:rPr>
                <w:rFonts w:ascii="Arial" w:hAnsi="Arial" w:cs="Arial"/>
                <w:sz w:val="18"/>
                <w:szCs w:val="18"/>
                <w:lang w:val="en-US"/>
              </w:rPr>
              <w:t>The Principal will not effect any insurance.</w:t>
            </w:r>
          </w:p>
        </w:tc>
      </w:tr>
      <w:tr w:rsidR="00ED7329" w:rsidRPr="00C3034D" w:rsidTr="00ED7329">
        <w:tc>
          <w:tcPr>
            <w:tcW w:w="1368" w:type="dxa"/>
          </w:tcPr>
          <w:p w:rsidR="00ED7329" w:rsidRPr="00C3034D" w:rsidRDefault="00ED7329" w:rsidP="00ED7329">
            <w:pPr>
              <w:spacing w:before="80" w:after="80"/>
              <w:rPr>
                <w:rFonts w:ascii="Arial" w:hAnsi="Arial" w:cs="Arial"/>
                <w:sz w:val="18"/>
                <w:szCs w:val="18"/>
              </w:rPr>
            </w:pPr>
            <w:r w:rsidRPr="00C3034D">
              <w:rPr>
                <w:rFonts w:ascii="Arial" w:hAnsi="Arial" w:cs="Arial"/>
                <w:sz w:val="18"/>
                <w:szCs w:val="18"/>
              </w:rPr>
              <w:t>29</w:t>
            </w:r>
          </w:p>
        </w:tc>
        <w:tc>
          <w:tcPr>
            <w:tcW w:w="1260" w:type="dxa"/>
          </w:tcPr>
          <w:p w:rsidR="00ED7329" w:rsidRPr="00C3034D" w:rsidRDefault="00ED7329" w:rsidP="00ED7329">
            <w:pPr>
              <w:spacing w:before="80" w:after="80"/>
              <w:rPr>
                <w:rFonts w:ascii="Arial" w:hAnsi="Arial" w:cs="Arial"/>
                <w:sz w:val="18"/>
                <w:szCs w:val="18"/>
                <w:lang w:val="en-US"/>
              </w:rPr>
            </w:pPr>
            <w:r w:rsidRPr="00C3034D">
              <w:rPr>
                <w:rFonts w:ascii="Arial" w:hAnsi="Arial" w:cs="Arial"/>
                <w:sz w:val="18"/>
                <w:szCs w:val="18"/>
                <w:lang w:val="en-US"/>
              </w:rPr>
              <w:t>33.1</w:t>
            </w:r>
          </w:p>
        </w:tc>
        <w:tc>
          <w:tcPr>
            <w:tcW w:w="6694" w:type="dxa"/>
          </w:tcPr>
          <w:p w:rsidR="00ED7329" w:rsidRPr="00C3034D" w:rsidRDefault="00ED7329" w:rsidP="00DD4A42">
            <w:pPr>
              <w:spacing w:before="80" w:after="80"/>
              <w:rPr>
                <w:rFonts w:ascii="Arial" w:hAnsi="Arial" w:cs="Arial"/>
                <w:sz w:val="18"/>
                <w:szCs w:val="18"/>
                <w:lang w:val="en-US"/>
              </w:rPr>
            </w:pPr>
            <w:r w:rsidRPr="00C3034D">
              <w:rPr>
                <w:rFonts w:ascii="Arial" w:hAnsi="Arial" w:cs="Arial"/>
                <w:sz w:val="18"/>
                <w:szCs w:val="18"/>
                <w:lang w:val="en-US"/>
              </w:rPr>
              <w:t>The address for the service of notices to the Contractor is as shown on the Agreement.  The address for the service of notices to the Principal is the address of the Principal’s Representative.</w:t>
            </w:r>
          </w:p>
        </w:tc>
      </w:tr>
      <w:tr w:rsidR="00ED7329" w:rsidRPr="00C3034D" w:rsidTr="00ED7329">
        <w:tc>
          <w:tcPr>
            <w:tcW w:w="1368" w:type="dxa"/>
          </w:tcPr>
          <w:p w:rsidR="00ED7329" w:rsidRPr="00C3034D" w:rsidRDefault="00ED7329" w:rsidP="00ED7329">
            <w:pPr>
              <w:spacing w:before="80" w:after="80"/>
              <w:rPr>
                <w:rFonts w:ascii="Arial" w:hAnsi="Arial" w:cs="Arial"/>
                <w:sz w:val="18"/>
                <w:szCs w:val="18"/>
              </w:rPr>
            </w:pPr>
            <w:r w:rsidRPr="00C3034D">
              <w:rPr>
                <w:rFonts w:ascii="Arial" w:hAnsi="Arial" w:cs="Arial"/>
                <w:sz w:val="18"/>
                <w:szCs w:val="18"/>
              </w:rPr>
              <w:t>30</w:t>
            </w:r>
          </w:p>
        </w:tc>
        <w:tc>
          <w:tcPr>
            <w:tcW w:w="1260" w:type="dxa"/>
          </w:tcPr>
          <w:p w:rsidR="00ED7329" w:rsidRPr="00C3034D" w:rsidRDefault="00ED7329" w:rsidP="00ED7329">
            <w:pPr>
              <w:spacing w:before="80" w:after="80"/>
              <w:rPr>
                <w:rFonts w:ascii="Arial" w:hAnsi="Arial" w:cs="Arial"/>
                <w:sz w:val="18"/>
                <w:szCs w:val="18"/>
                <w:lang w:val="en-US"/>
              </w:rPr>
            </w:pPr>
            <w:r w:rsidRPr="00C3034D">
              <w:rPr>
                <w:rFonts w:ascii="Arial" w:hAnsi="Arial" w:cs="Arial"/>
                <w:sz w:val="18"/>
                <w:szCs w:val="18"/>
                <w:lang w:val="en-US"/>
              </w:rPr>
              <w:t>35</w:t>
            </w:r>
          </w:p>
        </w:tc>
        <w:tc>
          <w:tcPr>
            <w:tcW w:w="6694" w:type="dxa"/>
          </w:tcPr>
          <w:p w:rsidR="00ED7329" w:rsidRPr="00C3034D" w:rsidRDefault="00ED7329" w:rsidP="00ED7329">
            <w:pPr>
              <w:spacing w:before="80" w:after="80"/>
              <w:rPr>
                <w:rFonts w:ascii="Arial" w:hAnsi="Arial" w:cs="Arial"/>
                <w:sz w:val="18"/>
                <w:szCs w:val="18"/>
                <w:lang w:val="en-US"/>
              </w:rPr>
            </w:pPr>
            <w:r w:rsidRPr="00C3034D">
              <w:rPr>
                <w:rFonts w:ascii="Arial" w:hAnsi="Arial" w:cs="Arial"/>
                <w:sz w:val="18"/>
                <w:szCs w:val="18"/>
                <w:lang w:val="en-US"/>
              </w:rPr>
              <w:t xml:space="preserve">The laws of South Australia govern this </w:t>
            </w:r>
            <w:r w:rsidRPr="00C3034D">
              <w:rPr>
                <w:rFonts w:ascii="Arial" w:hAnsi="Arial" w:cs="Arial"/>
                <w:i/>
                <w:sz w:val="18"/>
                <w:szCs w:val="18"/>
                <w:lang w:val="en-US"/>
              </w:rPr>
              <w:t>Contract</w:t>
            </w:r>
            <w:r w:rsidRPr="00C3034D">
              <w:rPr>
                <w:rFonts w:ascii="Arial" w:hAnsi="Arial" w:cs="Arial"/>
                <w:sz w:val="18"/>
                <w:szCs w:val="18"/>
                <w:lang w:val="en-US"/>
              </w:rPr>
              <w:t>.</w:t>
            </w:r>
          </w:p>
        </w:tc>
      </w:tr>
      <w:tr w:rsidR="00ED7329" w:rsidRPr="00C3034D" w:rsidTr="00ED7329">
        <w:tc>
          <w:tcPr>
            <w:tcW w:w="1368" w:type="dxa"/>
          </w:tcPr>
          <w:p w:rsidR="00ED7329" w:rsidRPr="00C3034D" w:rsidRDefault="00ED7329" w:rsidP="00ED7329">
            <w:pPr>
              <w:spacing w:before="80" w:after="80"/>
              <w:rPr>
                <w:rFonts w:ascii="Arial" w:hAnsi="Arial" w:cs="Arial"/>
                <w:sz w:val="18"/>
                <w:szCs w:val="18"/>
              </w:rPr>
            </w:pPr>
            <w:r w:rsidRPr="00C3034D">
              <w:rPr>
                <w:rFonts w:ascii="Arial" w:hAnsi="Arial" w:cs="Arial"/>
                <w:sz w:val="18"/>
                <w:szCs w:val="18"/>
              </w:rPr>
              <w:t>31</w:t>
            </w:r>
          </w:p>
        </w:tc>
        <w:tc>
          <w:tcPr>
            <w:tcW w:w="1260" w:type="dxa"/>
          </w:tcPr>
          <w:p w:rsidR="00ED7329" w:rsidRPr="00C3034D" w:rsidRDefault="00ED7329" w:rsidP="00ED7329">
            <w:pPr>
              <w:spacing w:before="80" w:after="80"/>
              <w:rPr>
                <w:rFonts w:ascii="Arial" w:hAnsi="Arial" w:cs="Arial"/>
                <w:sz w:val="18"/>
                <w:szCs w:val="18"/>
                <w:lang w:val="en-US"/>
              </w:rPr>
            </w:pPr>
          </w:p>
        </w:tc>
        <w:tc>
          <w:tcPr>
            <w:tcW w:w="6694" w:type="dxa"/>
          </w:tcPr>
          <w:p w:rsidR="00ED7329" w:rsidRPr="00C3034D" w:rsidRDefault="00ED7329" w:rsidP="00ED7329">
            <w:pPr>
              <w:spacing w:before="80" w:after="80"/>
              <w:rPr>
                <w:rFonts w:ascii="Arial" w:hAnsi="Arial" w:cs="Arial"/>
                <w:sz w:val="18"/>
                <w:szCs w:val="18"/>
                <w:lang w:val="en-US"/>
              </w:rPr>
            </w:pPr>
            <w:r w:rsidRPr="00C3034D">
              <w:rPr>
                <w:rFonts w:ascii="Arial" w:hAnsi="Arial" w:cs="Arial"/>
                <w:sz w:val="18"/>
                <w:szCs w:val="18"/>
                <w:lang w:val="en-US"/>
              </w:rPr>
              <w:t xml:space="preserve">This </w:t>
            </w:r>
            <w:r w:rsidRPr="00C3034D">
              <w:rPr>
                <w:rFonts w:ascii="Arial" w:hAnsi="Arial" w:cs="Arial"/>
                <w:i/>
                <w:sz w:val="18"/>
                <w:szCs w:val="18"/>
                <w:lang w:val="en-US"/>
              </w:rPr>
              <w:t xml:space="preserve">Contract </w:t>
            </w:r>
            <w:r w:rsidRPr="00C3034D">
              <w:rPr>
                <w:rFonts w:ascii="Arial" w:hAnsi="Arial" w:cs="Arial"/>
                <w:sz w:val="18"/>
                <w:szCs w:val="18"/>
                <w:lang w:val="en-US"/>
              </w:rPr>
              <w:t>is amended by these Special Conditions of Contract, which also replace Annexure Part B to the General Conditions of Contract.</w:t>
            </w:r>
          </w:p>
        </w:tc>
      </w:tr>
    </w:tbl>
    <w:p w:rsidR="00ED7329" w:rsidRPr="00C3034D" w:rsidRDefault="00ED7329" w:rsidP="00ED7329">
      <w:pPr>
        <w:rPr>
          <w:rFonts w:ascii="Arial" w:hAnsi="Arial" w:cs="Arial"/>
          <w:sz w:val="18"/>
          <w:szCs w:val="18"/>
        </w:rPr>
      </w:pPr>
    </w:p>
    <w:p w:rsidR="00ED7329" w:rsidRPr="00C3034D" w:rsidRDefault="00ED7329" w:rsidP="00ED7329">
      <w:pPr>
        <w:rPr>
          <w:rFonts w:ascii="Arial" w:hAnsi="Arial" w:cs="Arial"/>
          <w:sz w:val="18"/>
          <w:szCs w:val="18"/>
        </w:rPr>
      </w:pPr>
    </w:p>
    <w:p w:rsidR="00ED7329" w:rsidRPr="00C3034D" w:rsidRDefault="00ED7329" w:rsidP="00ED7329">
      <w:pPr>
        <w:rPr>
          <w:rFonts w:ascii="Arial" w:hAnsi="Arial" w:cs="Arial"/>
          <w:sz w:val="18"/>
          <w:szCs w:val="18"/>
        </w:rPr>
      </w:pPr>
    </w:p>
    <w:p w:rsidR="00ED7329" w:rsidRPr="00C3034D" w:rsidRDefault="00ED7329" w:rsidP="00ED7329">
      <w:pPr>
        <w:jc w:val="center"/>
        <w:rPr>
          <w:rFonts w:ascii="Arial" w:hAnsi="Arial" w:cs="Arial"/>
          <w:sz w:val="18"/>
          <w:szCs w:val="18"/>
        </w:rPr>
      </w:pPr>
      <w:r w:rsidRPr="00C3034D">
        <w:rPr>
          <w:rFonts w:ascii="Arial" w:hAnsi="Arial" w:cs="Arial"/>
          <w:sz w:val="18"/>
          <w:szCs w:val="18"/>
        </w:rPr>
        <w:t>____________</w:t>
      </w:r>
    </w:p>
    <w:p w:rsidR="00ED7329" w:rsidRPr="00C3034D" w:rsidRDefault="00ED7329" w:rsidP="00ED7329">
      <w:pPr>
        <w:rPr>
          <w:rFonts w:ascii="Arial" w:hAnsi="Arial" w:cs="Arial"/>
          <w:sz w:val="18"/>
          <w:szCs w:val="18"/>
        </w:rPr>
      </w:pPr>
    </w:p>
    <w:p w:rsidR="00ED7329" w:rsidRPr="00C3034D" w:rsidRDefault="00ED7329" w:rsidP="00ED7329">
      <w:pPr>
        <w:rPr>
          <w:rFonts w:ascii="Arial" w:hAnsi="Arial" w:cs="Arial"/>
          <w:sz w:val="18"/>
          <w:szCs w:val="18"/>
        </w:rPr>
      </w:pPr>
    </w:p>
    <w:p w:rsidR="00ED7329" w:rsidRPr="00C3034D" w:rsidRDefault="00ED7329" w:rsidP="00ED7329">
      <w:pPr>
        <w:rPr>
          <w:rFonts w:ascii="Arial" w:hAnsi="Arial" w:cs="Arial"/>
          <w:b/>
          <w:bCs/>
          <w:sz w:val="18"/>
          <w:szCs w:val="18"/>
        </w:rPr>
        <w:sectPr w:rsidR="00ED7329" w:rsidRPr="00C3034D">
          <w:headerReference w:type="default" r:id="rId25"/>
          <w:pgSz w:w="11907" w:h="16840" w:code="9"/>
          <w:pgMar w:top="851" w:right="851" w:bottom="567" w:left="1701" w:header="851" w:footer="567" w:gutter="0"/>
          <w:cols w:space="720"/>
        </w:sectPr>
      </w:pPr>
    </w:p>
    <w:p w:rsidR="00D229E6" w:rsidRPr="00C3034D" w:rsidRDefault="00D229E6" w:rsidP="00D229E6">
      <w:pPr>
        <w:tabs>
          <w:tab w:val="left" w:pos="5386"/>
        </w:tabs>
        <w:suppressAutoHyphens/>
        <w:ind w:left="5385" w:right="533" w:hanging="4819"/>
        <w:jc w:val="center"/>
        <w:rPr>
          <w:rFonts w:ascii="Arial" w:hAnsi="Arial" w:cs="Arial"/>
          <w:spacing w:val="-2"/>
          <w:sz w:val="18"/>
          <w:szCs w:val="18"/>
        </w:rPr>
      </w:pPr>
      <w:r w:rsidRPr="00C3034D">
        <w:rPr>
          <w:rFonts w:ascii="Arial" w:hAnsi="Arial" w:cs="Arial"/>
          <w:b/>
          <w:sz w:val="18"/>
          <w:szCs w:val="18"/>
          <w:u w:val="single"/>
        </w:rPr>
        <w:t>APPLICATION FORM</w:t>
      </w:r>
    </w:p>
    <w:p w:rsidR="00D229E6" w:rsidRPr="00C3034D" w:rsidRDefault="00D229E6" w:rsidP="00D229E6">
      <w:pPr>
        <w:tabs>
          <w:tab w:val="left" w:pos="-1440"/>
          <w:tab w:val="left" w:pos="-720"/>
        </w:tabs>
        <w:suppressAutoHyphens/>
        <w:rPr>
          <w:rFonts w:ascii="Arial" w:hAnsi="Arial" w:cs="Arial"/>
          <w:spacing w:val="-2"/>
          <w:sz w:val="18"/>
          <w:szCs w:val="18"/>
        </w:rPr>
      </w:pPr>
    </w:p>
    <w:p w:rsidR="00D229E6" w:rsidRPr="00C3034D" w:rsidRDefault="00D229E6" w:rsidP="00D229E6">
      <w:pPr>
        <w:tabs>
          <w:tab w:val="left" w:pos="-1440"/>
          <w:tab w:val="left" w:pos="-720"/>
        </w:tabs>
        <w:suppressAutoHyphens/>
        <w:rPr>
          <w:rFonts w:ascii="Arial" w:hAnsi="Arial" w:cs="Arial"/>
          <w:spacing w:val="-2"/>
          <w:sz w:val="18"/>
          <w:szCs w:val="18"/>
        </w:rPr>
      </w:pPr>
      <w:r w:rsidRPr="00C3034D">
        <w:rPr>
          <w:rFonts w:ascii="Arial" w:hAnsi="Arial" w:cs="Arial"/>
          <w:spacing w:val="-2"/>
          <w:sz w:val="18"/>
          <w:szCs w:val="18"/>
          <w:u w:val="single"/>
        </w:rPr>
        <w:t xml:space="preserve">TO THE </w:t>
      </w:r>
      <w:r w:rsidR="00A5622A" w:rsidRPr="00C3034D">
        <w:rPr>
          <w:rFonts w:ascii="Arial" w:hAnsi="Arial" w:cs="Arial"/>
          <w:spacing w:val="-2"/>
          <w:sz w:val="18"/>
          <w:szCs w:val="18"/>
          <w:u w:val="single"/>
        </w:rPr>
        <w:t>GENERAL MANAGER</w:t>
      </w:r>
      <w:r w:rsidRPr="00C3034D">
        <w:rPr>
          <w:rFonts w:ascii="Arial" w:hAnsi="Arial" w:cs="Arial"/>
          <w:spacing w:val="-2"/>
          <w:sz w:val="18"/>
          <w:szCs w:val="18"/>
        </w:rPr>
        <w:t>:</w:t>
      </w:r>
    </w:p>
    <w:p w:rsidR="00D229E6" w:rsidRPr="00C3034D" w:rsidRDefault="00D229E6" w:rsidP="00D229E6">
      <w:pPr>
        <w:tabs>
          <w:tab w:val="left" w:pos="-1440"/>
          <w:tab w:val="left" w:pos="-720"/>
        </w:tabs>
        <w:suppressAutoHyphens/>
        <w:rPr>
          <w:rFonts w:ascii="Arial" w:hAnsi="Arial" w:cs="Arial"/>
          <w:spacing w:val="-2"/>
          <w:sz w:val="18"/>
          <w:szCs w:val="18"/>
        </w:rPr>
      </w:pPr>
    </w:p>
    <w:p w:rsidR="001B28FC" w:rsidRPr="00C3034D" w:rsidRDefault="001B28FC" w:rsidP="001B28FC">
      <w:pPr>
        <w:tabs>
          <w:tab w:val="left" w:pos="-1440"/>
          <w:tab w:val="left" w:pos="-720"/>
        </w:tabs>
        <w:suppressAutoHyphens/>
        <w:spacing w:before="120"/>
        <w:jc w:val="center"/>
        <w:rPr>
          <w:rFonts w:ascii="Arial" w:hAnsi="Arial" w:cs="Arial"/>
          <w:b/>
          <w:spacing w:val="-2"/>
          <w:sz w:val="18"/>
          <w:szCs w:val="18"/>
          <w:u w:val="single"/>
        </w:rPr>
      </w:pPr>
      <w:r w:rsidRPr="00C3034D">
        <w:rPr>
          <w:rFonts w:ascii="Arial" w:hAnsi="Arial" w:cs="Arial"/>
          <w:b/>
          <w:spacing w:val="-2"/>
          <w:sz w:val="18"/>
          <w:szCs w:val="18"/>
          <w:u w:val="single"/>
        </w:rPr>
        <w:t>THE PROVISION OF PROJECT MANAGEMENT AND CONTRACT MANAGEMENT</w:t>
      </w:r>
    </w:p>
    <w:p w:rsidR="001B28FC" w:rsidRPr="00C3034D" w:rsidRDefault="001B28FC" w:rsidP="001B28FC">
      <w:pPr>
        <w:tabs>
          <w:tab w:val="left" w:pos="-1440"/>
          <w:tab w:val="left" w:pos="-720"/>
        </w:tabs>
        <w:suppressAutoHyphens/>
        <w:spacing w:before="120"/>
        <w:jc w:val="center"/>
        <w:rPr>
          <w:rFonts w:ascii="Arial" w:hAnsi="Arial" w:cs="Arial"/>
          <w:b/>
          <w:spacing w:val="-2"/>
          <w:sz w:val="18"/>
          <w:szCs w:val="18"/>
          <w:u w:val="single"/>
        </w:rPr>
      </w:pPr>
      <w:r w:rsidRPr="00C3034D">
        <w:rPr>
          <w:rFonts w:ascii="Arial" w:hAnsi="Arial" w:cs="Arial"/>
          <w:b/>
          <w:spacing w:val="-2"/>
          <w:sz w:val="18"/>
          <w:szCs w:val="18"/>
          <w:u w:val="single"/>
        </w:rPr>
        <w:t>SERVICES FOR PROJECT DELIVERY</w:t>
      </w:r>
    </w:p>
    <w:p w:rsidR="00D229E6" w:rsidRPr="00C3034D" w:rsidRDefault="00D229E6" w:rsidP="00D229E6">
      <w:pPr>
        <w:suppressAutoHyphens/>
        <w:ind w:right="-1"/>
        <w:jc w:val="center"/>
        <w:rPr>
          <w:rFonts w:ascii="Arial" w:hAnsi="Arial" w:cs="Arial"/>
          <w:b/>
          <w:spacing w:val="-2"/>
          <w:sz w:val="18"/>
          <w:szCs w:val="18"/>
          <w:u w:val="single"/>
        </w:rPr>
      </w:pPr>
    </w:p>
    <w:p w:rsidR="00D229E6" w:rsidRPr="00C3034D" w:rsidRDefault="00D229E6" w:rsidP="00D229E6">
      <w:pPr>
        <w:suppressAutoHyphens/>
        <w:ind w:right="-1"/>
        <w:jc w:val="center"/>
        <w:rPr>
          <w:rFonts w:ascii="Arial" w:hAnsi="Arial" w:cs="Arial"/>
          <w:b/>
          <w:spacing w:val="-2"/>
          <w:sz w:val="18"/>
          <w:szCs w:val="18"/>
          <w:u w:val="single"/>
        </w:rPr>
      </w:pPr>
      <w:r w:rsidRPr="00C3034D">
        <w:rPr>
          <w:rFonts w:ascii="Arial" w:hAnsi="Arial" w:cs="Arial"/>
          <w:b/>
          <w:spacing w:val="-2"/>
          <w:sz w:val="18"/>
          <w:szCs w:val="18"/>
          <w:u w:val="single"/>
        </w:rPr>
        <w:t>(PANEL AGREEMENT)</w:t>
      </w:r>
    </w:p>
    <w:p w:rsidR="00D229E6" w:rsidRPr="00C3034D" w:rsidRDefault="00D229E6" w:rsidP="00D229E6">
      <w:pPr>
        <w:tabs>
          <w:tab w:val="left" w:pos="-1440"/>
          <w:tab w:val="left" w:pos="-720"/>
        </w:tabs>
        <w:suppressAutoHyphens/>
        <w:rPr>
          <w:rFonts w:ascii="Arial" w:hAnsi="Arial" w:cs="Arial"/>
          <w:spacing w:val="-2"/>
          <w:sz w:val="18"/>
          <w:szCs w:val="18"/>
        </w:rPr>
      </w:pPr>
    </w:p>
    <w:p w:rsidR="00D229E6" w:rsidRPr="00C3034D" w:rsidRDefault="00D229E6" w:rsidP="00D229E6">
      <w:pPr>
        <w:tabs>
          <w:tab w:val="left" w:pos="-1440"/>
          <w:tab w:val="left" w:pos="-720"/>
        </w:tabs>
        <w:suppressAutoHyphens/>
        <w:rPr>
          <w:rFonts w:ascii="Arial" w:hAnsi="Arial" w:cs="Arial"/>
          <w:spacing w:val="-2"/>
          <w:sz w:val="18"/>
          <w:szCs w:val="18"/>
        </w:rPr>
      </w:pPr>
    </w:p>
    <w:p w:rsidR="00D229E6" w:rsidRPr="00C3034D" w:rsidRDefault="00D229E6" w:rsidP="00D229E6">
      <w:pPr>
        <w:tabs>
          <w:tab w:val="left" w:pos="-1440"/>
          <w:tab w:val="left" w:pos="-720"/>
        </w:tabs>
        <w:suppressAutoHyphens/>
        <w:rPr>
          <w:rFonts w:ascii="Arial" w:hAnsi="Arial" w:cs="Arial"/>
          <w:spacing w:val="-2"/>
          <w:sz w:val="18"/>
          <w:szCs w:val="18"/>
        </w:rPr>
      </w:pPr>
      <w:r w:rsidRPr="00C3034D">
        <w:rPr>
          <w:rFonts w:ascii="Arial" w:hAnsi="Arial" w:cs="Arial"/>
          <w:spacing w:val="-2"/>
          <w:sz w:val="18"/>
          <w:szCs w:val="18"/>
        </w:rPr>
        <w:t xml:space="preserve">I/We the undersigned, do hereby apply to perform the above mentioned services in accordance with the </w:t>
      </w:r>
      <w:r w:rsidR="001B28FC" w:rsidRPr="00C3034D">
        <w:rPr>
          <w:rFonts w:ascii="Arial" w:hAnsi="Arial" w:cs="Arial"/>
          <w:spacing w:val="-2"/>
          <w:sz w:val="18"/>
          <w:szCs w:val="18"/>
        </w:rPr>
        <w:t>Invitation</w:t>
      </w:r>
      <w:r w:rsidRPr="00C3034D">
        <w:rPr>
          <w:rFonts w:ascii="Arial" w:hAnsi="Arial" w:cs="Arial"/>
          <w:spacing w:val="-2"/>
          <w:sz w:val="18"/>
          <w:szCs w:val="18"/>
        </w:rPr>
        <w:t xml:space="preserve"> Documents.</w:t>
      </w:r>
    </w:p>
    <w:p w:rsidR="00D229E6" w:rsidRPr="00C3034D" w:rsidRDefault="00D229E6" w:rsidP="00D229E6">
      <w:pPr>
        <w:tabs>
          <w:tab w:val="left" w:pos="-1440"/>
          <w:tab w:val="left" w:pos="-720"/>
        </w:tabs>
        <w:suppressAutoHyphens/>
        <w:rPr>
          <w:rFonts w:ascii="Arial" w:hAnsi="Arial" w:cs="Arial"/>
          <w:spacing w:val="-2"/>
          <w:sz w:val="18"/>
          <w:szCs w:val="18"/>
        </w:rPr>
      </w:pPr>
    </w:p>
    <w:p w:rsidR="00D229E6" w:rsidRPr="00C3034D" w:rsidRDefault="00D229E6" w:rsidP="00D229E6">
      <w:pPr>
        <w:tabs>
          <w:tab w:val="left" w:pos="-1440"/>
          <w:tab w:val="left" w:pos="-720"/>
        </w:tabs>
        <w:suppressAutoHyphens/>
        <w:rPr>
          <w:rFonts w:ascii="Arial" w:hAnsi="Arial" w:cs="Arial"/>
          <w:spacing w:val="-2"/>
          <w:sz w:val="18"/>
          <w:szCs w:val="18"/>
        </w:rPr>
      </w:pPr>
    </w:p>
    <w:p w:rsidR="00D229E6" w:rsidRPr="00C3034D" w:rsidRDefault="00D229E6" w:rsidP="00D229E6">
      <w:pPr>
        <w:tabs>
          <w:tab w:val="left" w:pos="-1440"/>
          <w:tab w:val="left" w:pos="-720"/>
        </w:tabs>
        <w:suppressAutoHyphens/>
        <w:rPr>
          <w:rFonts w:ascii="Arial" w:hAnsi="Arial" w:cs="Arial"/>
          <w:spacing w:val="-2"/>
          <w:sz w:val="18"/>
          <w:szCs w:val="18"/>
        </w:rPr>
      </w:pPr>
      <w:r w:rsidRPr="00C3034D">
        <w:rPr>
          <w:rFonts w:ascii="Arial" w:hAnsi="Arial" w:cs="Arial"/>
          <w:spacing w:val="-2"/>
          <w:sz w:val="18"/>
          <w:szCs w:val="18"/>
        </w:rPr>
        <w:t>Applicant’s </w:t>
      </w:r>
      <w:proofErr w:type="gramStart"/>
      <w:r w:rsidRPr="00C3034D">
        <w:rPr>
          <w:rFonts w:ascii="Arial" w:hAnsi="Arial" w:cs="Arial"/>
          <w:spacing w:val="-2"/>
          <w:sz w:val="18"/>
          <w:szCs w:val="18"/>
        </w:rPr>
        <w:t>Name ..................................................................................................................................</w:t>
      </w:r>
      <w:proofErr w:type="gramEnd"/>
    </w:p>
    <w:p w:rsidR="00D229E6" w:rsidRPr="00C3034D" w:rsidRDefault="00D229E6" w:rsidP="00D229E6">
      <w:pPr>
        <w:tabs>
          <w:tab w:val="center" w:pos="4678"/>
        </w:tabs>
        <w:suppressAutoHyphens/>
        <w:jc w:val="center"/>
        <w:rPr>
          <w:rFonts w:ascii="Arial" w:hAnsi="Arial" w:cs="Arial"/>
          <w:spacing w:val="-2"/>
          <w:sz w:val="18"/>
          <w:szCs w:val="18"/>
        </w:rPr>
      </w:pPr>
      <w:r w:rsidRPr="00C3034D">
        <w:rPr>
          <w:rFonts w:ascii="Arial" w:hAnsi="Arial" w:cs="Arial"/>
          <w:spacing w:val="-2"/>
          <w:sz w:val="18"/>
          <w:szCs w:val="18"/>
        </w:rPr>
        <w:t>(BLOCK LETTERS)</w:t>
      </w:r>
    </w:p>
    <w:p w:rsidR="00D229E6" w:rsidRPr="00C3034D" w:rsidRDefault="00D229E6" w:rsidP="00D229E6">
      <w:pPr>
        <w:tabs>
          <w:tab w:val="left" w:pos="-1440"/>
          <w:tab w:val="left" w:pos="-720"/>
        </w:tabs>
        <w:suppressAutoHyphens/>
        <w:rPr>
          <w:rFonts w:ascii="Arial" w:hAnsi="Arial" w:cs="Arial"/>
          <w:spacing w:val="-2"/>
          <w:sz w:val="18"/>
          <w:szCs w:val="18"/>
        </w:rPr>
      </w:pPr>
    </w:p>
    <w:p w:rsidR="00D229E6" w:rsidRPr="00C3034D" w:rsidRDefault="00D229E6" w:rsidP="00D229E6">
      <w:pPr>
        <w:tabs>
          <w:tab w:val="left" w:pos="-1440"/>
          <w:tab w:val="left" w:pos="-720"/>
        </w:tabs>
        <w:suppressAutoHyphens/>
        <w:rPr>
          <w:rFonts w:ascii="Arial" w:hAnsi="Arial" w:cs="Arial"/>
          <w:spacing w:val="-2"/>
          <w:sz w:val="18"/>
          <w:szCs w:val="18"/>
        </w:rPr>
      </w:pPr>
      <w:proofErr w:type="gramStart"/>
      <w:r w:rsidRPr="00C3034D">
        <w:rPr>
          <w:rFonts w:ascii="Arial" w:hAnsi="Arial" w:cs="Arial"/>
          <w:spacing w:val="-2"/>
          <w:sz w:val="18"/>
          <w:szCs w:val="18"/>
        </w:rPr>
        <w:t>ACN ......................................................................... ABN ................................................................</w:t>
      </w:r>
      <w:proofErr w:type="gramEnd"/>
    </w:p>
    <w:p w:rsidR="00D229E6" w:rsidRPr="00C3034D" w:rsidRDefault="00D229E6" w:rsidP="00D229E6">
      <w:pPr>
        <w:tabs>
          <w:tab w:val="left" w:pos="-1440"/>
          <w:tab w:val="left" w:pos="-720"/>
        </w:tabs>
        <w:suppressAutoHyphens/>
        <w:rPr>
          <w:rFonts w:ascii="Arial" w:hAnsi="Arial" w:cs="Arial"/>
          <w:spacing w:val="-2"/>
          <w:sz w:val="18"/>
          <w:szCs w:val="18"/>
        </w:rPr>
      </w:pPr>
    </w:p>
    <w:p w:rsidR="00D229E6" w:rsidRPr="00C3034D" w:rsidRDefault="00D229E6" w:rsidP="00D229E6">
      <w:pPr>
        <w:tabs>
          <w:tab w:val="left" w:pos="-1440"/>
          <w:tab w:val="left" w:pos="-720"/>
        </w:tabs>
        <w:suppressAutoHyphens/>
        <w:rPr>
          <w:rFonts w:ascii="Arial" w:hAnsi="Arial" w:cs="Arial"/>
          <w:spacing w:val="-2"/>
          <w:sz w:val="18"/>
          <w:szCs w:val="18"/>
        </w:rPr>
      </w:pPr>
    </w:p>
    <w:p w:rsidR="00D229E6" w:rsidRPr="00C3034D" w:rsidRDefault="00D229E6" w:rsidP="00D229E6">
      <w:pPr>
        <w:tabs>
          <w:tab w:val="left" w:pos="-1440"/>
          <w:tab w:val="left" w:pos="-720"/>
        </w:tabs>
        <w:suppressAutoHyphens/>
        <w:rPr>
          <w:rFonts w:ascii="Arial" w:hAnsi="Arial" w:cs="Arial"/>
          <w:spacing w:val="-2"/>
          <w:sz w:val="18"/>
          <w:szCs w:val="18"/>
        </w:rPr>
      </w:pPr>
      <w:proofErr w:type="gramStart"/>
      <w:r w:rsidRPr="00C3034D">
        <w:rPr>
          <w:rFonts w:ascii="Arial" w:hAnsi="Arial" w:cs="Arial"/>
          <w:spacing w:val="-2"/>
          <w:sz w:val="18"/>
          <w:szCs w:val="18"/>
        </w:rPr>
        <w:t>Address ...............................................................................................................................................</w:t>
      </w:r>
      <w:proofErr w:type="gramEnd"/>
    </w:p>
    <w:p w:rsidR="00D229E6" w:rsidRPr="00C3034D" w:rsidRDefault="00D229E6" w:rsidP="00D229E6">
      <w:pPr>
        <w:tabs>
          <w:tab w:val="left" w:pos="-1440"/>
          <w:tab w:val="left" w:pos="-720"/>
        </w:tabs>
        <w:suppressAutoHyphens/>
        <w:rPr>
          <w:rFonts w:ascii="Arial" w:hAnsi="Arial" w:cs="Arial"/>
          <w:spacing w:val="-2"/>
          <w:sz w:val="18"/>
          <w:szCs w:val="18"/>
        </w:rPr>
      </w:pPr>
    </w:p>
    <w:p w:rsidR="00D229E6" w:rsidRPr="00C3034D" w:rsidRDefault="00D229E6" w:rsidP="00D229E6">
      <w:pPr>
        <w:tabs>
          <w:tab w:val="left" w:pos="-1440"/>
          <w:tab w:val="left" w:pos="-720"/>
        </w:tabs>
        <w:suppressAutoHyphens/>
        <w:rPr>
          <w:rFonts w:ascii="Arial" w:hAnsi="Arial" w:cs="Arial"/>
          <w:spacing w:val="-2"/>
          <w:sz w:val="18"/>
          <w:szCs w:val="18"/>
        </w:rPr>
      </w:pPr>
    </w:p>
    <w:p w:rsidR="00D229E6" w:rsidRPr="00C3034D" w:rsidRDefault="00D229E6" w:rsidP="00D229E6">
      <w:pPr>
        <w:tabs>
          <w:tab w:val="left" w:pos="-1440"/>
          <w:tab w:val="left" w:pos="-720"/>
        </w:tabs>
        <w:suppressAutoHyphens/>
        <w:rPr>
          <w:rFonts w:ascii="Arial" w:hAnsi="Arial" w:cs="Arial"/>
          <w:spacing w:val="-2"/>
          <w:sz w:val="18"/>
          <w:szCs w:val="18"/>
        </w:rPr>
      </w:pPr>
      <w:r w:rsidRPr="00C3034D">
        <w:rPr>
          <w:rFonts w:ascii="Arial" w:hAnsi="Arial" w:cs="Arial"/>
          <w:spacing w:val="-2"/>
          <w:sz w:val="18"/>
          <w:szCs w:val="18"/>
        </w:rPr>
        <w:t>Telephone No. ............................................................... Fax No. .......................................................</w:t>
      </w:r>
    </w:p>
    <w:p w:rsidR="00D229E6" w:rsidRPr="00C3034D" w:rsidRDefault="00D229E6" w:rsidP="00D229E6">
      <w:pPr>
        <w:tabs>
          <w:tab w:val="left" w:pos="-1440"/>
          <w:tab w:val="left" w:pos="-720"/>
        </w:tabs>
        <w:suppressAutoHyphens/>
        <w:rPr>
          <w:rFonts w:ascii="Arial" w:hAnsi="Arial" w:cs="Arial"/>
          <w:spacing w:val="-2"/>
          <w:sz w:val="18"/>
          <w:szCs w:val="18"/>
        </w:rPr>
      </w:pPr>
    </w:p>
    <w:p w:rsidR="00D229E6" w:rsidRPr="00C3034D" w:rsidRDefault="00D229E6" w:rsidP="00D229E6">
      <w:pPr>
        <w:tabs>
          <w:tab w:val="left" w:pos="-1440"/>
          <w:tab w:val="left" w:pos="-720"/>
        </w:tabs>
        <w:suppressAutoHyphens/>
        <w:rPr>
          <w:rFonts w:ascii="Arial" w:hAnsi="Arial" w:cs="Arial"/>
          <w:spacing w:val="-2"/>
          <w:sz w:val="18"/>
          <w:szCs w:val="18"/>
        </w:rPr>
      </w:pPr>
    </w:p>
    <w:p w:rsidR="00D229E6" w:rsidRPr="00C3034D" w:rsidRDefault="00D229E6" w:rsidP="00D229E6">
      <w:pPr>
        <w:tabs>
          <w:tab w:val="left" w:pos="-720"/>
        </w:tabs>
        <w:suppressAutoHyphens/>
        <w:rPr>
          <w:rFonts w:ascii="Arial" w:hAnsi="Arial" w:cs="Arial"/>
          <w:spacing w:val="-2"/>
          <w:sz w:val="18"/>
          <w:szCs w:val="18"/>
        </w:rPr>
      </w:pPr>
      <w:r w:rsidRPr="00C3034D">
        <w:rPr>
          <w:rFonts w:ascii="Arial" w:hAnsi="Arial" w:cs="Arial"/>
          <w:spacing w:val="-2"/>
          <w:sz w:val="18"/>
          <w:szCs w:val="18"/>
        </w:rPr>
        <w:t>Signature of </w:t>
      </w:r>
      <w:proofErr w:type="gramStart"/>
      <w:r w:rsidRPr="00C3034D">
        <w:rPr>
          <w:rFonts w:ascii="Arial" w:hAnsi="Arial" w:cs="Arial"/>
          <w:spacing w:val="-2"/>
          <w:sz w:val="18"/>
          <w:szCs w:val="18"/>
        </w:rPr>
        <w:t>Applicant .................................................... Name ..........................................................</w:t>
      </w:r>
      <w:proofErr w:type="gramEnd"/>
    </w:p>
    <w:p w:rsidR="00D229E6" w:rsidRPr="00C3034D" w:rsidRDefault="00D229E6" w:rsidP="00D229E6">
      <w:pPr>
        <w:tabs>
          <w:tab w:val="left" w:pos="-720"/>
        </w:tabs>
        <w:suppressAutoHyphens/>
        <w:rPr>
          <w:rFonts w:ascii="Arial" w:hAnsi="Arial" w:cs="Arial"/>
          <w:spacing w:val="-2"/>
          <w:sz w:val="18"/>
          <w:szCs w:val="18"/>
        </w:rPr>
      </w:pPr>
    </w:p>
    <w:p w:rsidR="00D229E6" w:rsidRPr="00C3034D" w:rsidRDefault="00D229E6" w:rsidP="00D229E6">
      <w:pPr>
        <w:tabs>
          <w:tab w:val="left" w:pos="-720"/>
        </w:tabs>
        <w:suppressAutoHyphens/>
        <w:rPr>
          <w:rFonts w:ascii="Arial" w:hAnsi="Arial" w:cs="Arial"/>
          <w:spacing w:val="-2"/>
          <w:sz w:val="18"/>
          <w:szCs w:val="18"/>
        </w:rPr>
      </w:pPr>
    </w:p>
    <w:p w:rsidR="00D229E6" w:rsidRPr="00C3034D" w:rsidRDefault="00D229E6" w:rsidP="00D229E6">
      <w:pPr>
        <w:tabs>
          <w:tab w:val="left" w:pos="-720"/>
        </w:tabs>
        <w:suppressAutoHyphens/>
        <w:rPr>
          <w:rFonts w:ascii="Arial" w:hAnsi="Arial" w:cs="Arial"/>
          <w:spacing w:val="-2"/>
          <w:sz w:val="18"/>
          <w:szCs w:val="18"/>
        </w:rPr>
      </w:pPr>
      <w:r w:rsidRPr="00C3034D">
        <w:rPr>
          <w:rFonts w:ascii="Arial" w:hAnsi="Arial" w:cs="Arial"/>
          <w:spacing w:val="-2"/>
          <w:sz w:val="18"/>
          <w:szCs w:val="18"/>
        </w:rPr>
        <w:t>Position in </w:t>
      </w:r>
      <w:proofErr w:type="gramStart"/>
      <w:r w:rsidRPr="00C3034D">
        <w:rPr>
          <w:rFonts w:ascii="Arial" w:hAnsi="Arial" w:cs="Arial"/>
          <w:spacing w:val="-2"/>
          <w:sz w:val="18"/>
          <w:szCs w:val="18"/>
        </w:rPr>
        <w:t>Company ............................................................................................................................</w:t>
      </w:r>
      <w:proofErr w:type="gramEnd"/>
    </w:p>
    <w:p w:rsidR="00D229E6" w:rsidRPr="00C3034D" w:rsidRDefault="00D229E6" w:rsidP="00D229E6">
      <w:pPr>
        <w:tabs>
          <w:tab w:val="left" w:pos="-720"/>
        </w:tabs>
        <w:suppressAutoHyphens/>
        <w:rPr>
          <w:rFonts w:ascii="Arial" w:hAnsi="Arial" w:cs="Arial"/>
          <w:spacing w:val="-2"/>
          <w:sz w:val="18"/>
          <w:szCs w:val="18"/>
        </w:rPr>
      </w:pPr>
    </w:p>
    <w:p w:rsidR="00D229E6" w:rsidRPr="00C3034D" w:rsidRDefault="00D229E6" w:rsidP="00D229E6">
      <w:pPr>
        <w:tabs>
          <w:tab w:val="left" w:pos="-720"/>
        </w:tabs>
        <w:suppressAutoHyphens/>
        <w:rPr>
          <w:rFonts w:ascii="Arial" w:hAnsi="Arial" w:cs="Arial"/>
          <w:spacing w:val="-2"/>
          <w:sz w:val="18"/>
          <w:szCs w:val="18"/>
        </w:rPr>
      </w:pPr>
    </w:p>
    <w:p w:rsidR="00D229E6" w:rsidRPr="00C3034D" w:rsidRDefault="00D229E6" w:rsidP="00D229E6">
      <w:pPr>
        <w:tabs>
          <w:tab w:val="left" w:pos="-720"/>
        </w:tabs>
        <w:suppressAutoHyphens/>
        <w:rPr>
          <w:rFonts w:ascii="Arial" w:hAnsi="Arial" w:cs="Arial"/>
          <w:spacing w:val="-2"/>
          <w:sz w:val="18"/>
          <w:szCs w:val="18"/>
        </w:rPr>
      </w:pPr>
      <w:r w:rsidRPr="00C3034D">
        <w:rPr>
          <w:rFonts w:ascii="Arial" w:hAnsi="Arial" w:cs="Arial"/>
          <w:spacing w:val="-2"/>
          <w:sz w:val="18"/>
          <w:szCs w:val="18"/>
        </w:rPr>
        <w:t>Signature of </w:t>
      </w:r>
      <w:proofErr w:type="gramStart"/>
      <w:r w:rsidRPr="00C3034D">
        <w:rPr>
          <w:rFonts w:ascii="Arial" w:hAnsi="Arial" w:cs="Arial"/>
          <w:spacing w:val="-2"/>
          <w:sz w:val="18"/>
          <w:szCs w:val="18"/>
        </w:rPr>
        <w:t>Witness ............................................ </w:t>
      </w:r>
      <w:proofErr w:type="gramEnd"/>
      <w:r w:rsidRPr="00C3034D">
        <w:rPr>
          <w:rFonts w:ascii="Arial" w:hAnsi="Arial" w:cs="Arial"/>
          <w:spacing w:val="-2"/>
          <w:sz w:val="18"/>
          <w:szCs w:val="18"/>
        </w:rPr>
        <w:t>Name of </w:t>
      </w:r>
      <w:proofErr w:type="gramStart"/>
      <w:r w:rsidRPr="00C3034D">
        <w:rPr>
          <w:rFonts w:ascii="Arial" w:hAnsi="Arial" w:cs="Arial"/>
          <w:spacing w:val="-2"/>
          <w:sz w:val="18"/>
          <w:szCs w:val="18"/>
        </w:rPr>
        <w:t>Witness ...................................................</w:t>
      </w:r>
      <w:proofErr w:type="gramEnd"/>
    </w:p>
    <w:p w:rsidR="00D229E6" w:rsidRPr="00C3034D" w:rsidRDefault="00D229E6" w:rsidP="00D229E6">
      <w:pPr>
        <w:tabs>
          <w:tab w:val="left" w:pos="-1440"/>
          <w:tab w:val="left" w:pos="-720"/>
        </w:tabs>
        <w:suppressAutoHyphens/>
        <w:rPr>
          <w:rFonts w:ascii="Arial" w:hAnsi="Arial" w:cs="Arial"/>
          <w:spacing w:val="-2"/>
          <w:sz w:val="18"/>
          <w:szCs w:val="18"/>
        </w:rPr>
      </w:pPr>
    </w:p>
    <w:p w:rsidR="00D229E6" w:rsidRPr="00C3034D" w:rsidRDefault="00D229E6" w:rsidP="00D229E6">
      <w:pPr>
        <w:tabs>
          <w:tab w:val="left" w:pos="-1440"/>
          <w:tab w:val="left" w:pos="-720"/>
        </w:tabs>
        <w:suppressAutoHyphens/>
        <w:rPr>
          <w:rFonts w:ascii="Arial" w:hAnsi="Arial" w:cs="Arial"/>
          <w:spacing w:val="-2"/>
          <w:sz w:val="18"/>
          <w:szCs w:val="18"/>
        </w:rPr>
      </w:pPr>
    </w:p>
    <w:p w:rsidR="00D229E6" w:rsidRPr="00C3034D" w:rsidRDefault="00D229E6" w:rsidP="00D229E6">
      <w:pPr>
        <w:tabs>
          <w:tab w:val="left" w:pos="-1440"/>
          <w:tab w:val="left" w:pos="-720"/>
        </w:tabs>
        <w:suppressAutoHyphens/>
        <w:rPr>
          <w:rFonts w:ascii="Arial" w:hAnsi="Arial" w:cs="Arial"/>
          <w:spacing w:val="-2"/>
          <w:sz w:val="18"/>
          <w:szCs w:val="18"/>
        </w:rPr>
      </w:pPr>
      <w:r w:rsidRPr="00C3034D">
        <w:rPr>
          <w:rFonts w:ascii="Arial" w:hAnsi="Arial" w:cs="Arial"/>
          <w:spacing w:val="-2"/>
          <w:sz w:val="18"/>
          <w:szCs w:val="18"/>
        </w:rPr>
        <w:t>Dated the ................................................................... day </w:t>
      </w:r>
      <w:proofErr w:type="gramStart"/>
      <w:r w:rsidRPr="00C3034D">
        <w:rPr>
          <w:rFonts w:ascii="Arial" w:hAnsi="Arial" w:cs="Arial"/>
          <w:spacing w:val="-2"/>
          <w:sz w:val="18"/>
          <w:szCs w:val="18"/>
        </w:rPr>
        <w:t>of ............................................... 20 .......</w:t>
      </w:r>
      <w:proofErr w:type="gramEnd"/>
    </w:p>
    <w:p w:rsidR="00D229E6" w:rsidRPr="00C3034D" w:rsidRDefault="00D229E6" w:rsidP="00D229E6">
      <w:pPr>
        <w:tabs>
          <w:tab w:val="left" w:pos="-1440"/>
          <w:tab w:val="left" w:pos="-720"/>
        </w:tabs>
        <w:suppressAutoHyphens/>
        <w:rPr>
          <w:rFonts w:ascii="Arial" w:hAnsi="Arial" w:cs="Arial"/>
          <w:spacing w:val="-2"/>
          <w:sz w:val="18"/>
          <w:szCs w:val="18"/>
        </w:rPr>
      </w:pPr>
    </w:p>
    <w:p w:rsidR="00D229E6" w:rsidRPr="00C3034D" w:rsidRDefault="00D229E6" w:rsidP="00D229E6">
      <w:pPr>
        <w:tabs>
          <w:tab w:val="center" w:pos="4678"/>
        </w:tabs>
        <w:suppressAutoHyphens/>
        <w:rPr>
          <w:rFonts w:ascii="Arial" w:hAnsi="Arial" w:cs="Arial"/>
          <w:spacing w:val="-2"/>
          <w:sz w:val="18"/>
          <w:szCs w:val="18"/>
        </w:rPr>
      </w:pPr>
    </w:p>
    <w:p w:rsidR="00D229E6" w:rsidRPr="00C3034D" w:rsidRDefault="00D229E6" w:rsidP="00D229E6">
      <w:pPr>
        <w:tabs>
          <w:tab w:val="center" w:pos="4678"/>
        </w:tabs>
        <w:suppressAutoHyphens/>
        <w:rPr>
          <w:rFonts w:ascii="Arial" w:hAnsi="Arial" w:cs="Arial"/>
          <w:spacing w:val="-2"/>
          <w:sz w:val="18"/>
          <w:szCs w:val="18"/>
        </w:rPr>
      </w:pPr>
    </w:p>
    <w:p w:rsidR="00D229E6" w:rsidRPr="00C3034D" w:rsidRDefault="00D229E6" w:rsidP="00D229E6">
      <w:pPr>
        <w:tabs>
          <w:tab w:val="center" w:pos="4678"/>
        </w:tabs>
        <w:suppressAutoHyphens/>
        <w:rPr>
          <w:rFonts w:ascii="Arial" w:hAnsi="Arial" w:cs="Arial"/>
          <w:spacing w:val="-2"/>
          <w:sz w:val="18"/>
          <w:szCs w:val="18"/>
        </w:rPr>
      </w:pPr>
    </w:p>
    <w:p w:rsidR="00100756" w:rsidRPr="00C3034D" w:rsidRDefault="00100756" w:rsidP="00D229E6">
      <w:pPr>
        <w:tabs>
          <w:tab w:val="center" w:pos="4678"/>
        </w:tabs>
        <w:suppressAutoHyphens/>
        <w:rPr>
          <w:rFonts w:ascii="Arial" w:hAnsi="Arial" w:cs="Arial"/>
          <w:spacing w:val="-2"/>
          <w:sz w:val="18"/>
          <w:szCs w:val="18"/>
        </w:rPr>
      </w:pPr>
    </w:p>
    <w:p w:rsidR="00100756" w:rsidRPr="00C3034D" w:rsidRDefault="00100756" w:rsidP="00D229E6">
      <w:pPr>
        <w:tabs>
          <w:tab w:val="center" w:pos="4678"/>
        </w:tabs>
        <w:suppressAutoHyphens/>
        <w:rPr>
          <w:rFonts w:ascii="Arial" w:hAnsi="Arial" w:cs="Arial"/>
          <w:spacing w:val="-2"/>
          <w:sz w:val="18"/>
          <w:szCs w:val="18"/>
        </w:rPr>
      </w:pPr>
    </w:p>
    <w:p w:rsidR="00D229E6" w:rsidRPr="00C3034D" w:rsidRDefault="00D229E6" w:rsidP="00D229E6">
      <w:pPr>
        <w:tabs>
          <w:tab w:val="center" w:pos="4678"/>
        </w:tabs>
        <w:suppressAutoHyphens/>
        <w:rPr>
          <w:rFonts w:ascii="Arial" w:hAnsi="Arial" w:cs="Arial"/>
          <w:spacing w:val="-2"/>
          <w:sz w:val="18"/>
          <w:szCs w:val="18"/>
        </w:rPr>
      </w:pPr>
    </w:p>
    <w:p w:rsidR="00D229E6" w:rsidRPr="00C3034D" w:rsidRDefault="00D229E6" w:rsidP="00D229E6">
      <w:pPr>
        <w:tabs>
          <w:tab w:val="center" w:pos="4678"/>
        </w:tabs>
        <w:suppressAutoHyphens/>
        <w:jc w:val="center"/>
        <w:rPr>
          <w:rFonts w:ascii="Arial" w:hAnsi="Arial" w:cs="Arial"/>
          <w:spacing w:val="-2"/>
          <w:sz w:val="18"/>
          <w:szCs w:val="18"/>
        </w:rPr>
      </w:pPr>
      <w:r w:rsidRPr="00C3034D">
        <w:rPr>
          <w:rFonts w:ascii="Arial" w:hAnsi="Arial" w:cs="Arial"/>
          <w:spacing w:val="-2"/>
          <w:sz w:val="18"/>
          <w:szCs w:val="18"/>
        </w:rPr>
        <w:t>FOR OFFICE USE ONLY</w:t>
      </w:r>
    </w:p>
    <w:p w:rsidR="00100756" w:rsidRPr="00C3034D" w:rsidRDefault="00100756" w:rsidP="00100756">
      <w:pPr>
        <w:jc w:val="center"/>
        <w:rPr>
          <w:rFonts w:ascii="Arial" w:hAnsi="Arial" w:cs="Arial"/>
          <w:b/>
          <w:sz w:val="18"/>
          <w:szCs w:val="18"/>
        </w:rPr>
      </w:pPr>
    </w:p>
    <w:tbl>
      <w:tblPr>
        <w:tblW w:w="9434" w:type="dxa"/>
        <w:tblInd w:w="120" w:type="dxa"/>
        <w:tblLayout w:type="fixed"/>
        <w:tblCellMar>
          <w:left w:w="119" w:type="dxa"/>
          <w:right w:w="119" w:type="dxa"/>
        </w:tblCellMar>
        <w:tblLook w:val="04A0" w:firstRow="1" w:lastRow="0" w:firstColumn="1" w:lastColumn="0" w:noHBand="0" w:noVBand="1"/>
      </w:tblPr>
      <w:tblGrid>
        <w:gridCol w:w="9434"/>
      </w:tblGrid>
      <w:tr w:rsidR="00100756" w:rsidRPr="00C3034D" w:rsidTr="00EC6030">
        <w:trPr>
          <w:trHeight w:val="1549"/>
        </w:trPr>
        <w:tc>
          <w:tcPr>
            <w:tcW w:w="9434" w:type="dxa"/>
            <w:tcBorders>
              <w:top w:val="single" w:sz="6" w:space="0" w:color="auto"/>
              <w:left w:val="single" w:sz="6" w:space="0" w:color="auto"/>
              <w:bottom w:val="single" w:sz="6" w:space="0" w:color="auto"/>
              <w:right w:val="single" w:sz="6" w:space="0" w:color="auto"/>
            </w:tcBorders>
          </w:tcPr>
          <w:p w:rsidR="007428D8" w:rsidRPr="00C3034D" w:rsidRDefault="007428D8" w:rsidP="00EC6030">
            <w:pPr>
              <w:pStyle w:val="TenderText"/>
              <w:spacing w:before="120"/>
              <w:rPr>
                <w:rFonts w:ascii="Arial" w:hAnsi="Arial" w:cs="Arial"/>
                <w:sz w:val="18"/>
                <w:szCs w:val="18"/>
              </w:rPr>
            </w:pPr>
          </w:p>
          <w:p w:rsidR="00100756" w:rsidRPr="00C3034D" w:rsidRDefault="00EE079C" w:rsidP="00EC6030">
            <w:pPr>
              <w:pStyle w:val="TenderText"/>
              <w:spacing w:before="120"/>
              <w:rPr>
                <w:rFonts w:ascii="Arial" w:hAnsi="Arial" w:cs="Arial"/>
                <w:sz w:val="18"/>
                <w:szCs w:val="18"/>
              </w:rPr>
            </w:pPr>
            <w:r w:rsidRPr="00C3034D">
              <w:rPr>
                <w:rFonts w:ascii="Arial" w:hAnsi="Arial" w:cs="Arial"/>
                <w:sz w:val="18"/>
                <w:szCs w:val="18"/>
              </w:rPr>
              <w:t>O</w:t>
            </w:r>
            <w:r w:rsidR="00100756" w:rsidRPr="00C3034D">
              <w:rPr>
                <w:rFonts w:ascii="Arial" w:hAnsi="Arial" w:cs="Arial"/>
                <w:sz w:val="18"/>
                <w:szCs w:val="18"/>
              </w:rPr>
              <w:t>pened on ............./............/..............</w:t>
            </w:r>
          </w:p>
          <w:p w:rsidR="00100756" w:rsidRPr="00C3034D" w:rsidRDefault="00100756" w:rsidP="00EC6030">
            <w:pPr>
              <w:pStyle w:val="TenderText"/>
              <w:rPr>
                <w:rFonts w:ascii="Arial" w:hAnsi="Arial" w:cs="Arial"/>
                <w:sz w:val="18"/>
                <w:szCs w:val="18"/>
              </w:rPr>
            </w:pPr>
          </w:p>
          <w:p w:rsidR="007428D8" w:rsidRPr="00C3034D" w:rsidRDefault="007428D8" w:rsidP="00EC6030">
            <w:pPr>
              <w:pStyle w:val="TenderText"/>
              <w:rPr>
                <w:rFonts w:ascii="Arial" w:hAnsi="Arial" w:cs="Arial"/>
                <w:sz w:val="18"/>
                <w:szCs w:val="18"/>
              </w:rPr>
            </w:pPr>
          </w:p>
          <w:p w:rsidR="00100756" w:rsidRPr="00C3034D" w:rsidRDefault="00100756" w:rsidP="00EC6030">
            <w:pPr>
              <w:pStyle w:val="TenderText"/>
              <w:rPr>
                <w:rFonts w:ascii="Arial" w:hAnsi="Arial" w:cs="Arial"/>
                <w:sz w:val="18"/>
                <w:szCs w:val="18"/>
              </w:rPr>
            </w:pPr>
            <w:r w:rsidRPr="00C3034D">
              <w:rPr>
                <w:rFonts w:ascii="Arial" w:hAnsi="Arial" w:cs="Arial"/>
                <w:sz w:val="18"/>
                <w:szCs w:val="18"/>
              </w:rPr>
              <w:t>By: ....................................................................</w:t>
            </w:r>
            <w:r w:rsidRPr="00C3034D">
              <w:rPr>
                <w:rFonts w:ascii="Arial" w:hAnsi="Arial" w:cs="Arial"/>
                <w:sz w:val="18"/>
                <w:szCs w:val="18"/>
              </w:rPr>
              <w:tab/>
            </w:r>
            <w:r w:rsidRPr="00C3034D">
              <w:rPr>
                <w:rFonts w:ascii="Arial" w:hAnsi="Arial" w:cs="Arial"/>
                <w:sz w:val="18"/>
                <w:szCs w:val="18"/>
              </w:rPr>
              <w:tab/>
              <w:t>...........................................................</w:t>
            </w:r>
          </w:p>
          <w:p w:rsidR="00100756" w:rsidRPr="00C3034D" w:rsidRDefault="00100756" w:rsidP="00EC6030">
            <w:pPr>
              <w:pStyle w:val="TenderText"/>
              <w:rPr>
                <w:rFonts w:ascii="Arial" w:hAnsi="Arial" w:cs="Arial"/>
                <w:sz w:val="18"/>
                <w:szCs w:val="18"/>
              </w:rPr>
            </w:pPr>
            <w:r w:rsidRPr="00C3034D">
              <w:rPr>
                <w:rFonts w:ascii="Arial" w:hAnsi="Arial" w:cs="Arial"/>
                <w:sz w:val="18"/>
                <w:szCs w:val="18"/>
              </w:rPr>
              <w:tab/>
              <w:t>(Signature of Authorised Officer)</w:t>
            </w:r>
            <w:r w:rsidRPr="00C3034D">
              <w:rPr>
                <w:rFonts w:ascii="Arial" w:hAnsi="Arial" w:cs="Arial"/>
                <w:sz w:val="18"/>
                <w:szCs w:val="18"/>
              </w:rPr>
              <w:tab/>
            </w:r>
            <w:r w:rsidRPr="00C3034D">
              <w:rPr>
                <w:rFonts w:ascii="Arial" w:hAnsi="Arial" w:cs="Arial"/>
                <w:sz w:val="18"/>
                <w:szCs w:val="18"/>
              </w:rPr>
              <w:tab/>
              <w:t>(Printed Name of Authorised Officer)</w:t>
            </w:r>
          </w:p>
          <w:p w:rsidR="00100756" w:rsidRPr="00C3034D" w:rsidRDefault="00100756" w:rsidP="00EC6030">
            <w:pPr>
              <w:pStyle w:val="TenderText"/>
              <w:rPr>
                <w:rFonts w:ascii="Arial" w:hAnsi="Arial" w:cs="Arial"/>
                <w:sz w:val="18"/>
                <w:szCs w:val="18"/>
              </w:rPr>
            </w:pPr>
          </w:p>
          <w:p w:rsidR="007428D8" w:rsidRPr="00C3034D" w:rsidRDefault="007428D8" w:rsidP="00EC6030">
            <w:pPr>
              <w:pStyle w:val="TenderText"/>
              <w:rPr>
                <w:rFonts w:ascii="Arial" w:hAnsi="Arial" w:cs="Arial"/>
                <w:sz w:val="18"/>
                <w:szCs w:val="18"/>
              </w:rPr>
            </w:pPr>
          </w:p>
          <w:p w:rsidR="00100756" w:rsidRPr="00C3034D" w:rsidRDefault="00100756" w:rsidP="00EC6030">
            <w:pPr>
              <w:pStyle w:val="TenderText"/>
              <w:rPr>
                <w:rFonts w:ascii="Arial" w:hAnsi="Arial" w:cs="Arial"/>
                <w:sz w:val="18"/>
                <w:szCs w:val="18"/>
              </w:rPr>
            </w:pPr>
            <w:r w:rsidRPr="00C3034D">
              <w:rPr>
                <w:rFonts w:ascii="Arial" w:hAnsi="Arial" w:cs="Arial"/>
                <w:sz w:val="18"/>
                <w:szCs w:val="18"/>
              </w:rPr>
              <w:t>And: ....................................................................</w:t>
            </w:r>
            <w:r w:rsidRPr="00C3034D">
              <w:rPr>
                <w:rFonts w:ascii="Arial" w:hAnsi="Arial" w:cs="Arial"/>
                <w:sz w:val="18"/>
                <w:szCs w:val="18"/>
              </w:rPr>
              <w:tab/>
            </w:r>
            <w:r w:rsidRPr="00C3034D">
              <w:rPr>
                <w:rFonts w:ascii="Arial" w:hAnsi="Arial" w:cs="Arial"/>
                <w:sz w:val="18"/>
                <w:szCs w:val="18"/>
              </w:rPr>
              <w:tab/>
              <w:t>...........................................................</w:t>
            </w:r>
          </w:p>
          <w:p w:rsidR="00100756" w:rsidRPr="00C3034D" w:rsidRDefault="00100756" w:rsidP="007428D8">
            <w:pPr>
              <w:pStyle w:val="TenderText"/>
              <w:rPr>
                <w:rFonts w:ascii="Arial" w:hAnsi="Arial" w:cs="Arial"/>
                <w:sz w:val="18"/>
                <w:szCs w:val="18"/>
              </w:rPr>
            </w:pPr>
            <w:r w:rsidRPr="00C3034D">
              <w:rPr>
                <w:rFonts w:ascii="Arial" w:hAnsi="Arial" w:cs="Arial"/>
                <w:sz w:val="18"/>
                <w:szCs w:val="18"/>
              </w:rPr>
              <w:tab/>
              <w:t>(Signature of Authorised Officer)</w:t>
            </w:r>
            <w:r w:rsidRPr="00C3034D">
              <w:rPr>
                <w:rFonts w:ascii="Arial" w:hAnsi="Arial" w:cs="Arial"/>
                <w:sz w:val="18"/>
                <w:szCs w:val="18"/>
              </w:rPr>
              <w:tab/>
            </w:r>
            <w:r w:rsidRPr="00C3034D">
              <w:rPr>
                <w:rFonts w:ascii="Arial" w:hAnsi="Arial" w:cs="Arial"/>
                <w:sz w:val="18"/>
                <w:szCs w:val="18"/>
              </w:rPr>
              <w:tab/>
              <w:t>(Printed Name of Authorised Officer)</w:t>
            </w:r>
          </w:p>
        </w:tc>
      </w:tr>
    </w:tbl>
    <w:p w:rsidR="00D229E6" w:rsidRPr="00C3034D" w:rsidRDefault="00D229E6" w:rsidP="00D229E6">
      <w:pPr>
        <w:tabs>
          <w:tab w:val="left" w:pos="-1440"/>
          <w:tab w:val="left" w:pos="-720"/>
        </w:tabs>
        <w:suppressAutoHyphens/>
        <w:rPr>
          <w:rFonts w:ascii="Arial" w:hAnsi="Arial" w:cs="Arial"/>
          <w:spacing w:val="-2"/>
          <w:sz w:val="18"/>
          <w:szCs w:val="18"/>
        </w:rPr>
      </w:pPr>
    </w:p>
    <w:p w:rsidR="00EC6030" w:rsidRPr="00C3034D" w:rsidRDefault="00EC6030" w:rsidP="00D229E6">
      <w:pPr>
        <w:tabs>
          <w:tab w:val="left" w:pos="-1440"/>
          <w:tab w:val="left" w:pos="-720"/>
        </w:tabs>
        <w:suppressAutoHyphens/>
        <w:rPr>
          <w:rFonts w:ascii="Arial" w:hAnsi="Arial" w:cs="Arial"/>
          <w:spacing w:val="-2"/>
          <w:sz w:val="18"/>
          <w:szCs w:val="18"/>
        </w:rPr>
      </w:pPr>
    </w:p>
    <w:p w:rsidR="00EC6030" w:rsidRPr="00C3034D" w:rsidRDefault="00EC6030" w:rsidP="00D229E6">
      <w:pPr>
        <w:tabs>
          <w:tab w:val="left" w:pos="-1440"/>
          <w:tab w:val="left" w:pos="-720"/>
        </w:tabs>
        <w:suppressAutoHyphens/>
        <w:rPr>
          <w:rFonts w:ascii="Arial" w:hAnsi="Arial" w:cs="Arial"/>
          <w:spacing w:val="-2"/>
          <w:sz w:val="18"/>
          <w:szCs w:val="18"/>
        </w:rPr>
        <w:sectPr w:rsidR="00EC6030" w:rsidRPr="00C3034D">
          <w:headerReference w:type="default" r:id="rId26"/>
          <w:pgSz w:w="11907" w:h="16840" w:code="9"/>
          <w:pgMar w:top="851" w:right="851" w:bottom="567" w:left="1701" w:header="851" w:footer="567" w:gutter="0"/>
          <w:pgNumType w:start="1"/>
          <w:cols w:space="720"/>
          <w:noEndnote/>
        </w:sectPr>
      </w:pPr>
    </w:p>
    <w:p w:rsidR="00D229E6" w:rsidRPr="00C3034D" w:rsidRDefault="00D229E6" w:rsidP="00D229E6">
      <w:pPr>
        <w:jc w:val="center"/>
        <w:rPr>
          <w:rFonts w:ascii="Arial" w:hAnsi="Arial" w:cs="Arial"/>
          <w:b/>
          <w:sz w:val="18"/>
          <w:szCs w:val="18"/>
          <w:u w:val="single"/>
        </w:rPr>
      </w:pPr>
      <w:r w:rsidRPr="00C3034D">
        <w:rPr>
          <w:rFonts w:ascii="Arial" w:hAnsi="Arial" w:cs="Arial"/>
          <w:b/>
          <w:sz w:val="18"/>
          <w:szCs w:val="18"/>
          <w:u w:val="single"/>
        </w:rPr>
        <w:t>SCHEDULE 1</w:t>
      </w:r>
    </w:p>
    <w:p w:rsidR="00D229E6" w:rsidRPr="00C3034D" w:rsidRDefault="00D229E6" w:rsidP="00D229E6">
      <w:pPr>
        <w:jc w:val="center"/>
        <w:rPr>
          <w:rFonts w:ascii="Arial" w:hAnsi="Arial" w:cs="Arial"/>
          <w:b/>
          <w:sz w:val="18"/>
          <w:szCs w:val="18"/>
          <w:u w:val="single"/>
        </w:rPr>
      </w:pPr>
    </w:p>
    <w:p w:rsidR="00D229E6" w:rsidRPr="00C3034D" w:rsidRDefault="00D229E6" w:rsidP="00D229E6">
      <w:pPr>
        <w:jc w:val="center"/>
        <w:rPr>
          <w:rFonts w:ascii="Arial" w:hAnsi="Arial" w:cs="Arial"/>
          <w:b/>
          <w:sz w:val="18"/>
          <w:szCs w:val="18"/>
          <w:u w:val="single"/>
        </w:rPr>
      </w:pPr>
      <w:r w:rsidRPr="00C3034D">
        <w:rPr>
          <w:rFonts w:ascii="Arial" w:hAnsi="Arial" w:cs="Arial"/>
          <w:b/>
          <w:sz w:val="18"/>
          <w:szCs w:val="18"/>
          <w:u w:val="single"/>
        </w:rPr>
        <w:t>FEE SCHEDULE</w:t>
      </w:r>
    </w:p>
    <w:p w:rsidR="00D229E6" w:rsidRPr="00C3034D" w:rsidRDefault="00D229E6" w:rsidP="00D229E6">
      <w:pPr>
        <w:rPr>
          <w:rFonts w:ascii="Arial" w:hAnsi="Arial" w:cs="Arial"/>
          <w:sz w:val="18"/>
          <w:szCs w:val="18"/>
        </w:rPr>
      </w:pPr>
    </w:p>
    <w:p w:rsidR="00D229E6" w:rsidRPr="00C3034D" w:rsidRDefault="00D229E6" w:rsidP="00D229E6">
      <w:pPr>
        <w:rPr>
          <w:rFonts w:ascii="Arial" w:hAnsi="Arial" w:cs="Arial"/>
          <w:sz w:val="18"/>
          <w:szCs w:val="18"/>
        </w:rPr>
      </w:pPr>
    </w:p>
    <w:p w:rsidR="00D229E6" w:rsidRPr="00C3034D" w:rsidRDefault="00D229E6" w:rsidP="00D229E6">
      <w:pPr>
        <w:rPr>
          <w:rFonts w:ascii="Arial" w:hAnsi="Arial" w:cs="Arial"/>
          <w:iCs/>
          <w:sz w:val="18"/>
          <w:szCs w:val="18"/>
        </w:rPr>
      </w:pPr>
      <w:r w:rsidRPr="00C3034D">
        <w:rPr>
          <w:rFonts w:ascii="Arial" w:hAnsi="Arial" w:cs="Arial"/>
          <w:iCs/>
          <w:sz w:val="18"/>
          <w:szCs w:val="18"/>
        </w:rPr>
        <w:t>RATES AND AMOUNTS SHALL BE EXCLUSIVE OF GST</w:t>
      </w:r>
    </w:p>
    <w:p w:rsidR="00D229E6" w:rsidRPr="00C3034D" w:rsidRDefault="00D229E6" w:rsidP="00D229E6">
      <w:pPr>
        <w:rPr>
          <w:rFonts w:ascii="Arial" w:hAnsi="Arial" w:cs="Arial"/>
          <w:iCs/>
          <w:sz w:val="18"/>
          <w:szCs w:val="18"/>
        </w:rPr>
      </w:pPr>
    </w:p>
    <w:tbl>
      <w:tblPr>
        <w:tblW w:w="918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3828"/>
        <w:gridCol w:w="2409"/>
      </w:tblGrid>
      <w:tr w:rsidR="00D229E6" w:rsidRPr="00C3034D" w:rsidTr="00A5622A">
        <w:tc>
          <w:tcPr>
            <w:tcW w:w="2943" w:type="dxa"/>
            <w:tcBorders>
              <w:bottom w:val="single" w:sz="4" w:space="0" w:color="auto"/>
            </w:tcBorders>
            <w:vAlign w:val="center"/>
          </w:tcPr>
          <w:p w:rsidR="00D229E6" w:rsidRPr="00C3034D" w:rsidRDefault="00D229E6" w:rsidP="007B1742">
            <w:pPr>
              <w:jc w:val="center"/>
              <w:rPr>
                <w:rFonts w:ascii="Arial" w:hAnsi="Arial" w:cs="Arial"/>
                <w:b/>
                <w:sz w:val="18"/>
                <w:szCs w:val="18"/>
              </w:rPr>
            </w:pPr>
            <w:r w:rsidRPr="00C3034D">
              <w:rPr>
                <w:rFonts w:ascii="Arial" w:hAnsi="Arial" w:cs="Arial"/>
                <w:b/>
                <w:sz w:val="18"/>
                <w:szCs w:val="18"/>
              </w:rPr>
              <w:t>Nominated Persons*</w:t>
            </w:r>
          </w:p>
        </w:tc>
        <w:tc>
          <w:tcPr>
            <w:tcW w:w="3828" w:type="dxa"/>
            <w:tcBorders>
              <w:bottom w:val="single" w:sz="4" w:space="0" w:color="auto"/>
            </w:tcBorders>
            <w:vAlign w:val="center"/>
          </w:tcPr>
          <w:p w:rsidR="00D229E6" w:rsidRPr="00C3034D" w:rsidRDefault="00D229E6" w:rsidP="007B1742">
            <w:pPr>
              <w:jc w:val="center"/>
              <w:rPr>
                <w:rFonts w:ascii="Arial" w:hAnsi="Arial" w:cs="Arial"/>
                <w:b/>
                <w:sz w:val="18"/>
                <w:szCs w:val="18"/>
              </w:rPr>
            </w:pPr>
            <w:r w:rsidRPr="00C3034D">
              <w:rPr>
                <w:rFonts w:ascii="Arial" w:hAnsi="Arial" w:cs="Arial"/>
                <w:b/>
                <w:sz w:val="18"/>
                <w:szCs w:val="18"/>
              </w:rPr>
              <w:t>Title / Position</w:t>
            </w:r>
          </w:p>
        </w:tc>
        <w:tc>
          <w:tcPr>
            <w:tcW w:w="2409" w:type="dxa"/>
            <w:tcBorders>
              <w:bottom w:val="single" w:sz="4" w:space="0" w:color="auto"/>
            </w:tcBorders>
            <w:vAlign w:val="center"/>
          </w:tcPr>
          <w:p w:rsidR="00D229E6" w:rsidRPr="00C3034D" w:rsidRDefault="00D229E6" w:rsidP="007B1742">
            <w:pPr>
              <w:jc w:val="center"/>
              <w:rPr>
                <w:rFonts w:ascii="Arial" w:hAnsi="Arial" w:cs="Arial"/>
                <w:b/>
                <w:sz w:val="18"/>
                <w:szCs w:val="18"/>
              </w:rPr>
            </w:pPr>
            <w:r w:rsidRPr="00C3034D">
              <w:rPr>
                <w:rFonts w:ascii="Arial" w:hAnsi="Arial" w:cs="Arial"/>
                <w:b/>
                <w:sz w:val="18"/>
                <w:szCs w:val="18"/>
              </w:rPr>
              <w:t>Hourly Rate</w:t>
            </w:r>
          </w:p>
          <w:p w:rsidR="00D229E6" w:rsidRPr="00C3034D" w:rsidRDefault="00D229E6" w:rsidP="007B1742">
            <w:pPr>
              <w:jc w:val="center"/>
              <w:rPr>
                <w:rFonts w:ascii="Arial" w:hAnsi="Arial" w:cs="Arial"/>
                <w:b/>
                <w:sz w:val="18"/>
                <w:szCs w:val="18"/>
              </w:rPr>
            </w:pPr>
            <w:r w:rsidRPr="00C3034D">
              <w:rPr>
                <w:rFonts w:ascii="Arial" w:hAnsi="Arial" w:cs="Arial"/>
                <w:b/>
                <w:sz w:val="18"/>
                <w:szCs w:val="18"/>
              </w:rPr>
              <w:t>($/hr)</w:t>
            </w:r>
          </w:p>
        </w:tc>
      </w:tr>
      <w:tr w:rsidR="00A5622A" w:rsidRPr="00C3034D" w:rsidTr="00A5622A">
        <w:tc>
          <w:tcPr>
            <w:tcW w:w="2943" w:type="dxa"/>
            <w:tcBorders>
              <w:bottom w:val="single" w:sz="4" w:space="0" w:color="auto"/>
            </w:tcBorders>
          </w:tcPr>
          <w:p w:rsidR="00A5622A" w:rsidRPr="00C3034D" w:rsidRDefault="00A5622A" w:rsidP="00A5622A">
            <w:pPr>
              <w:spacing w:before="120" w:after="120"/>
              <w:rPr>
                <w:rFonts w:ascii="Arial" w:hAnsi="Arial" w:cs="Arial"/>
                <w:sz w:val="18"/>
                <w:szCs w:val="18"/>
              </w:rPr>
            </w:pPr>
          </w:p>
        </w:tc>
        <w:tc>
          <w:tcPr>
            <w:tcW w:w="3828" w:type="dxa"/>
            <w:tcBorders>
              <w:bottom w:val="single" w:sz="4" w:space="0" w:color="auto"/>
            </w:tcBorders>
          </w:tcPr>
          <w:p w:rsidR="00A5622A" w:rsidRPr="00C3034D" w:rsidRDefault="00A5622A" w:rsidP="00A5622A">
            <w:pPr>
              <w:spacing w:before="120" w:after="120"/>
              <w:rPr>
                <w:rFonts w:ascii="Arial" w:hAnsi="Arial" w:cs="Arial"/>
                <w:sz w:val="18"/>
                <w:szCs w:val="18"/>
              </w:rPr>
            </w:pPr>
          </w:p>
        </w:tc>
        <w:tc>
          <w:tcPr>
            <w:tcW w:w="2409" w:type="dxa"/>
            <w:tcBorders>
              <w:bottom w:val="single" w:sz="4" w:space="0" w:color="auto"/>
            </w:tcBorders>
          </w:tcPr>
          <w:p w:rsidR="00A5622A" w:rsidRPr="00C3034D" w:rsidRDefault="00A5622A" w:rsidP="00A5622A">
            <w:pPr>
              <w:spacing w:before="120" w:after="120"/>
              <w:rPr>
                <w:rFonts w:ascii="Arial" w:hAnsi="Arial" w:cs="Arial"/>
                <w:sz w:val="18"/>
                <w:szCs w:val="18"/>
              </w:rPr>
            </w:pPr>
          </w:p>
        </w:tc>
      </w:tr>
      <w:tr w:rsidR="00A5622A" w:rsidRPr="00C3034D" w:rsidTr="00A5622A">
        <w:tc>
          <w:tcPr>
            <w:tcW w:w="2943" w:type="dxa"/>
            <w:tcBorders>
              <w:bottom w:val="single" w:sz="4" w:space="0" w:color="auto"/>
            </w:tcBorders>
          </w:tcPr>
          <w:p w:rsidR="00A5622A" w:rsidRPr="00C3034D" w:rsidRDefault="00A5622A" w:rsidP="00A5622A">
            <w:pPr>
              <w:spacing w:before="120" w:after="120"/>
              <w:rPr>
                <w:rFonts w:ascii="Arial" w:hAnsi="Arial" w:cs="Arial"/>
                <w:sz w:val="18"/>
                <w:szCs w:val="18"/>
              </w:rPr>
            </w:pPr>
          </w:p>
        </w:tc>
        <w:tc>
          <w:tcPr>
            <w:tcW w:w="3828" w:type="dxa"/>
            <w:tcBorders>
              <w:bottom w:val="single" w:sz="4" w:space="0" w:color="auto"/>
            </w:tcBorders>
          </w:tcPr>
          <w:p w:rsidR="00A5622A" w:rsidRPr="00C3034D" w:rsidRDefault="00A5622A" w:rsidP="00A5622A">
            <w:pPr>
              <w:spacing w:before="120" w:after="120"/>
              <w:rPr>
                <w:rFonts w:ascii="Arial" w:hAnsi="Arial" w:cs="Arial"/>
                <w:sz w:val="18"/>
                <w:szCs w:val="18"/>
              </w:rPr>
            </w:pPr>
          </w:p>
        </w:tc>
        <w:tc>
          <w:tcPr>
            <w:tcW w:w="2409" w:type="dxa"/>
            <w:tcBorders>
              <w:bottom w:val="single" w:sz="4" w:space="0" w:color="auto"/>
            </w:tcBorders>
          </w:tcPr>
          <w:p w:rsidR="00A5622A" w:rsidRPr="00C3034D" w:rsidRDefault="00A5622A" w:rsidP="00A5622A">
            <w:pPr>
              <w:spacing w:before="120" w:after="120"/>
              <w:rPr>
                <w:rFonts w:ascii="Arial" w:hAnsi="Arial" w:cs="Arial"/>
                <w:sz w:val="18"/>
                <w:szCs w:val="18"/>
              </w:rPr>
            </w:pPr>
          </w:p>
        </w:tc>
      </w:tr>
      <w:tr w:rsidR="00A5622A" w:rsidRPr="00C3034D" w:rsidTr="00A5622A">
        <w:tc>
          <w:tcPr>
            <w:tcW w:w="2943" w:type="dxa"/>
            <w:tcBorders>
              <w:bottom w:val="single" w:sz="4" w:space="0" w:color="auto"/>
            </w:tcBorders>
          </w:tcPr>
          <w:p w:rsidR="00A5622A" w:rsidRPr="00C3034D" w:rsidRDefault="00A5622A" w:rsidP="00A5622A">
            <w:pPr>
              <w:spacing w:before="120" w:after="120"/>
              <w:rPr>
                <w:rFonts w:ascii="Arial" w:hAnsi="Arial" w:cs="Arial"/>
                <w:sz w:val="18"/>
                <w:szCs w:val="18"/>
              </w:rPr>
            </w:pPr>
          </w:p>
        </w:tc>
        <w:tc>
          <w:tcPr>
            <w:tcW w:w="3828" w:type="dxa"/>
            <w:tcBorders>
              <w:bottom w:val="single" w:sz="4" w:space="0" w:color="auto"/>
            </w:tcBorders>
          </w:tcPr>
          <w:p w:rsidR="00A5622A" w:rsidRPr="00C3034D" w:rsidRDefault="00A5622A" w:rsidP="00A5622A">
            <w:pPr>
              <w:spacing w:before="120" w:after="120"/>
              <w:rPr>
                <w:rFonts w:ascii="Arial" w:hAnsi="Arial" w:cs="Arial"/>
                <w:sz w:val="18"/>
                <w:szCs w:val="18"/>
              </w:rPr>
            </w:pPr>
          </w:p>
        </w:tc>
        <w:tc>
          <w:tcPr>
            <w:tcW w:w="2409" w:type="dxa"/>
            <w:tcBorders>
              <w:bottom w:val="single" w:sz="4" w:space="0" w:color="auto"/>
            </w:tcBorders>
          </w:tcPr>
          <w:p w:rsidR="00A5622A" w:rsidRPr="00C3034D" w:rsidRDefault="00A5622A" w:rsidP="00A5622A">
            <w:pPr>
              <w:spacing w:before="120" w:after="120"/>
              <w:rPr>
                <w:rFonts w:ascii="Arial" w:hAnsi="Arial" w:cs="Arial"/>
                <w:sz w:val="18"/>
                <w:szCs w:val="18"/>
              </w:rPr>
            </w:pPr>
          </w:p>
        </w:tc>
      </w:tr>
      <w:tr w:rsidR="00A5622A" w:rsidRPr="00C3034D" w:rsidTr="00A5622A">
        <w:tc>
          <w:tcPr>
            <w:tcW w:w="2943" w:type="dxa"/>
            <w:tcBorders>
              <w:bottom w:val="single" w:sz="4" w:space="0" w:color="auto"/>
            </w:tcBorders>
          </w:tcPr>
          <w:p w:rsidR="00A5622A" w:rsidRPr="00C3034D" w:rsidRDefault="00A5622A" w:rsidP="00A5622A">
            <w:pPr>
              <w:spacing w:before="120" w:after="120"/>
              <w:rPr>
                <w:rFonts w:ascii="Arial" w:hAnsi="Arial" w:cs="Arial"/>
                <w:sz w:val="18"/>
                <w:szCs w:val="18"/>
              </w:rPr>
            </w:pPr>
          </w:p>
        </w:tc>
        <w:tc>
          <w:tcPr>
            <w:tcW w:w="3828" w:type="dxa"/>
            <w:tcBorders>
              <w:bottom w:val="single" w:sz="4" w:space="0" w:color="auto"/>
            </w:tcBorders>
          </w:tcPr>
          <w:p w:rsidR="00A5622A" w:rsidRPr="00C3034D" w:rsidRDefault="00A5622A" w:rsidP="00A5622A">
            <w:pPr>
              <w:spacing w:before="120" w:after="120"/>
              <w:rPr>
                <w:rFonts w:ascii="Arial" w:hAnsi="Arial" w:cs="Arial"/>
                <w:sz w:val="18"/>
                <w:szCs w:val="18"/>
              </w:rPr>
            </w:pPr>
          </w:p>
        </w:tc>
        <w:tc>
          <w:tcPr>
            <w:tcW w:w="2409" w:type="dxa"/>
            <w:tcBorders>
              <w:bottom w:val="single" w:sz="4" w:space="0" w:color="auto"/>
            </w:tcBorders>
          </w:tcPr>
          <w:p w:rsidR="00A5622A" w:rsidRPr="00C3034D" w:rsidRDefault="00A5622A" w:rsidP="00A5622A">
            <w:pPr>
              <w:spacing w:before="120" w:after="120"/>
              <w:rPr>
                <w:rFonts w:ascii="Arial" w:hAnsi="Arial" w:cs="Arial"/>
                <w:sz w:val="18"/>
                <w:szCs w:val="18"/>
              </w:rPr>
            </w:pPr>
          </w:p>
        </w:tc>
      </w:tr>
      <w:tr w:rsidR="00A5622A" w:rsidRPr="00C3034D" w:rsidTr="00A5622A">
        <w:tc>
          <w:tcPr>
            <w:tcW w:w="2943" w:type="dxa"/>
            <w:tcBorders>
              <w:bottom w:val="single" w:sz="4" w:space="0" w:color="auto"/>
            </w:tcBorders>
          </w:tcPr>
          <w:p w:rsidR="00A5622A" w:rsidRPr="00C3034D" w:rsidRDefault="00A5622A" w:rsidP="00A5622A">
            <w:pPr>
              <w:spacing w:before="120" w:after="120"/>
              <w:rPr>
                <w:rFonts w:ascii="Arial" w:hAnsi="Arial" w:cs="Arial"/>
                <w:sz w:val="18"/>
                <w:szCs w:val="18"/>
              </w:rPr>
            </w:pPr>
          </w:p>
        </w:tc>
        <w:tc>
          <w:tcPr>
            <w:tcW w:w="3828" w:type="dxa"/>
            <w:tcBorders>
              <w:bottom w:val="single" w:sz="4" w:space="0" w:color="auto"/>
            </w:tcBorders>
          </w:tcPr>
          <w:p w:rsidR="00A5622A" w:rsidRPr="00C3034D" w:rsidRDefault="00A5622A" w:rsidP="00A5622A">
            <w:pPr>
              <w:spacing w:before="120" w:after="120"/>
              <w:rPr>
                <w:rFonts w:ascii="Arial" w:hAnsi="Arial" w:cs="Arial"/>
                <w:sz w:val="18"/>
                <w:szCs w:val="18"/>
              </w:rPr>
            </w:pPr>
          </w:p>
        </w:tc>
        <w:tc>
          <w:tcPr>
            <w:tcW w:w="2409" w:type="dxa"/>
            <w:tcBorders>
              <w:bottom w:val="single" w:sz="4" w:space="0" w:color="auto"/>
            </w:tcBorders>
          </w:tcPr>
          <w:p w:rsidR="00A5622A" w:rsidRPr="00C3034D" w:rsidRDefault="00A5622A" w:rsidP="00A5622A">
            <w:pPr>
              <w:spacing w:before="120" w:after="120"/>
              <w:rPr>
                <w:rFonts w:ascii="Arial" w:hAnsi="Arial" w:cs="Arial"/>
                <w:sz w:val="18"/>
                <w:szCs w:val="18"/>
              </w:rPr>
            </w:pPr>
          </w:p>
        </w:tc>
      </w:tr>
    </w:tbl>
    <w:p w:rsidR="00D229E6" w:rsidRPr="00C3034D" w:rsidRDefault="00D229E6" w:rsidP="00D229E6">
      <w:pPr>
        <w:jc w:val="center"/>
        <w:rPr>
          <w:rFonts w:ascii="Arial" w:hAnsi="Arial" w:cs="Arial"/>
          <w:sz w:val="18"/>
          <w:szCs w:val="18"/>
        </w:rPr>
      </w:pPr>
    </w:p>
    <w:p w:rsidR="00D229E6" w:rsidRPr="00C3034D" w:rsidRDefault="00D229E6" w:rsidP="00D229E6">
      <w:pPr>
        <w:jc w:val="center"/>
        <w:rPr>
          <w:rFonts w:ascii="Arial" w:hAnsi="Arial" w:cs="Arial"/>
          <w:sz w:val="18"/>
          <w:szCs w:val="18"/>
        </w:rPr>
      </w:pPr>
    </w:p>
    <w:p w:rsidR="00A5622A" w:rsidRPr="00C3034D" w:rsidRDefault="00A5622A" w:rsidP="00A5622A">
      <w:pPr>
        <w:rPr>
          <w:rFonts w:ascii="Arial" w:hAnsi="Arial" w:cs="Arial"/>
          <w:i/>
          <w:sz w:val="18"/>
          <w:szCs w:val="18"/>
        </w:rPr>
      </w:pPr>
      <w:r w:rsidRPr="00C3034D">
        <w:rPr>
          <w:rFonts w:ascii="Arial" w:hAnsi="Arial" w:cs="Arial"/>
          <w:i/>
          <w:sz w:val="18"/>
          <w:szCs w:val="18"/>
        </w:rPr>
        <w:t>The Applicant may insert as many lines as are appropriate.</w:t>
      </w:r>
      <w:r w:rsidR="00670990" w:rsidRPr="00C3034D">
        <w:rPr>
          <w:rFonts w:ascii="Arial" w:hAnsi="Arial" w:cs="Arial"/>
          <w:i/>
          <w:sz w:val="18"/>
          <w:szCs w:val="18"/>
        </w:rPr>
        <w:t xml:space="preserve"> Applicants may also provide daily rates and rates for the provision of long term services. </w:t>
      </w:r>
    </w:p>
    <w:p w:rsidR="00A5622A" w:rsidRPr="00C3034D" w:rsidRDefault="00A5622A" w:rsidP="00A5622A">
      <w:pPr>
        <w:rPr>
          <w:rFonts w:ascii="Arial" w:hAnsi="Arial" w:cs="Arial"/>
          <w:i/>
          <w:sz w:val="18"/>
          <w:szCs w:val="18"/>
        </w:rPr>
      </w:pPr>
    </w:p>
    <w:p w:rsidR="00A5622A" w:rsidRPr="00C3034D" w:rsidRDefault="00A5622A" w:rsidP="00A5622A">
      <w:pPr>
        <w:rPr>
          <w:rFonts w:ascii="Arial" w:hAnsi="Arial" w:cs="Arial"/>
          <w:i/>
          <w:sz w:val="18"/>
          <w:szCs w:val="18"/>
        </w:rPr>
      </w:pPr>
    </w:p>
    <w:p w:rsidR="00D229E6" w:rsidRPr="00C3034D" w:rsidRDefault="00D229E6" w:rsidP="00D229E6">
      <w:pPr>
        <w:jc w:val="center"/>
        <w:rPr>
          <w:rFonts w:ascii="Arial" w:hAnsi="Arial" w:cs="Arial"/>
          <w:b/>
          <w:sz w:val="18"/>
          <w:szCs w:val="18"/>
          <w:u w:val="single"/>
        </w:rPr>
      </w:pPr>
      <w:r w:rsidRPr="00C3034D">
        <w:rPr>
          <w:rFonts w:ascii="Arial" w:hAnsi="Arial" w:cs="Arial"/>
          <w:sz w:val="18"/>
          <w:szCs w:val="18"/>
        </w:rPr>
        <w:br w:type="page"/>
      </w:r>
      <w:r w:rsidRPr="00C3034D">
        <w:rPr>
          <w:rFonts w:ascii="Arial" w:hAnsi="Arial" w:cs="Arial"/>
          <w:b/>
          <w:sz w:val="18"/>
          <w:szCs w:val="18"/>
          <w:u w:val="single"/>
        </w:rPr>
        <w:t>SCHEDULE 2</w:t>
      </w:r>
    </w:p>
    <w:p w:rsidR="00D229E6" w:rsidRPr="00C3034D" w:rsidRDefault="00D229E6" w:rsidP="00D229E6">
      <w:pPr>
        <w:jc w:val="center"/>
        <w:rPr>
          <w:rFonts w:ascii="Arial" w:hAnsi="Arial" w:cs="Arial"/>
          <w:b/>
          <w:sz w:val="18"/>
          <w:szCs w:val="18"/>
          <w:u w:val="single"/>
        </w:rPr>
      </w:pPr>
    </w:p>
    <w:p w:rsidR="00D229E6" w:rsidRPr="00C3034D" w:rsidRDefault="00D229E6" w:rsidP="00D229E6">
      <w:pPr>
        <w:jc w:val="center"/>
        <w:rPr>
          <w:rFonts w:ascii="Arial" w:hAnsi="Arial" w:cs="Arial"/>
          <w:b/>
          <w:sz w:val="18"/>
          <w:szCs w:val="18"/>
          <w:u w:val="single"/>
        </w:rPr>
      </w:pPr>
      <w:r w:rsidRPr="00C3034D">
        <w:rPr>
          <w:rFonts w:ascii="Arial" w:hAnsi="Arial" w:cs="Arial"/>
          <w:b/>
          <w:sz w:val="18"/>
          <w:szCs w:val="18"/>
          <w:u w:val="single"/>
        </w:rPr>
        <w:t>DISBURSEMENTS</w:t>
      </w:r>
    </w:p>
    <w:p w:rsidR="00D229E6" w:rsidRPr="00C3034D" w:rsidRDefault="00D229E6" w:rsidP="00D229E6">
      <w:pPr>
        <w:rPr>
          <w:rFonts w:ascii="Arial" w:hAnsi="Arial" w:cs="Arial"/>
          <w:sz w:val="18"/>
          <w:szCs w:val="18"/>
        </w:rPr>
      </w:pPr>
    </w:p>
    <w:p w:rsidR="00D229E6" w:rsidRPr="00C3034D" w:rsidRDefault="00D229E6" w:rsidP="00D229E6">
      <w:pPr>
        <w:tabs>
          <w:tab w:val="left" w:pos="-720"/>
        </w:tabs>
        <w:suppressAutoHyphens/>
        <w:rPr>
          <w:rFonts w:ascii="Arial" w:hAnsi="Arial" w:cs="Arial"/>
          <w:sz w:val="18"/>
          <w:szCs w:val="18"/>
        </w:rPr>
      </w:pPr>
    </w:p>
    <w:p w:rsidR="00D229E6" w:rsidRPr="00C3034D" w:rsidRDefault="00D229E6" w:rsidP="00D229E6">
      <w:pPr>
        <w:tabs>
          <w:tab w:val="right" w:pos="8931"/>
        </w:tabs>
        <w:ind w:right="28"/>
        <w:rPr>
          <w:rFonts w:ascii="Arial" w:hAnsi="Arial" w:cs="Arial"/>
          <w:iCs/>
          <w:sz w:val="18"/>
          <w:szCs w:val="18"/>
        </w:rPr>
      </w:pPr>
      <w:r w:rsidRPr="00C3034D">
        <w:rPr>
          <w:rFonts w:ascii="Arial" w:hAnsi="Arial" w:cs="Arial"/>
          <w:iCs/>
          <w:sz w:val="18"/>
          <w:szCs w:val="18"/>
        </w:rPr>
        <w:t>ALL ITEMS SHALL BE LISTED AND SHALL BE EXCLUSIVE OF GST</w:t>
      </w:r>
    </w:p>
    <w:p w:rsidR="00D229E6" w:rsidRPr="00C3034D" w:rsidRDefault="00D229E6" w:rsidP="00D229E6">
      <w:pPr>
        <w:tabs>
          <w:tab w:val="right" w:pos="8931"/>
        </w:tabs>
        <w:ind w:right="28"/>
        <w:rPr>
          <w:rFonts w:ascii="Arial" w:hAnsi="Arial" w:cs="Arial"/>
          <w:iCs/>
          <w:sz w:val="18"/>
          <w:szCs w:val="18"/>
        </w:rPr>
      </w:pP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6554"/>
        <w:gridCol w:w="1701"/>
      </w:tblGrid>
      <w:tr w:rsidR="00D229E6" w:rsidRPr="00C3034D" w:rsidTr="007B1742">
        <w:trPr>
          <w:trHeight w:val="320"/>
        </w:trPr>
        <w:tc>
          <w:tcPr>
            <w:tcW w:w="959" w:type="dxa"/>
            <w:tcBorders>
              <w:bottom w:val="single" w:sz="4" w:space="0" w:color="auto"/>
            </w:tcBorders>
            <w:vAlign w:val="center"/>
          </w:tcPr>
          <w:p w:rsidR="00D229E6" w:rsidRPr="00C3034D" w:rsidRDefault="00D229E6" w:rsidP="007B1742">
            <w:pPr>
              <w:ind w:right="28"/>
              <w:jc w:val="center"/>
              <w:rPr>
                <w:rFonts w:ascii="Arial" w:hAnsi="Arial" w:cs="Arial"/>
                <w:b/>
                <w:sz w:val="18"/>
                <w:szCs w:val="18"/>
              </w:rPr>
            </w:pPr>
            <w:r w:rsidRPr="00C3034D">
              <w:rPr>
                <w:rFonts w:ascii="Arial" w:hAnsi="Arial" w:cs="Arial"/>
                <w:b/>
                <w:sz w:val="18"/>
                <w:szCs w:val="18"/>
              </w:rPr>
              <w:t>Item</w:t>
            </w:r>
          </w:p>
          <w:p w:rsidR="00D229E6" w:rsidRPr="00C3034D" w:rsidRDefault="00D229E6" w:rsidP="007B1742">
            <w:pPr>
              <w:tabs>
                <w:tab w:val="right" w:pos="8931"/>
              </w:tabs>
              <w:ind w:right="28"/>
              <w:jc w:val="center"/>
              <w:rPr>
                <w:rFonts w:ascii="Arial" w:hAnsi="Arial" w:cs="Arial"/>
                <w:b/>
                <w:sz w:val="18"/>
                <w:szCs w:val="18"/>
              </w:rPr>
            </w:pPr>
            <w:r w:rsidRPr="00C3034D">
              <w:rPr>
                <w:rFonts w:ascii="Arial" w:hAnsi="Arial" w:cs="Arial"/>
                <w:b/>
                <w:sz w:val="18"/>
                <w:szCs w:val="18"/>
              </w:rPr>
              <w:t>No.</w:t>
            </w:r>
          </w:p>
        </w:tc>
        <w:tc>
          <w:tcPr>
            <w:tcW w:w="6554" w:type="dxa"/>
            <w:tcBorders>
              <w:bottom w:val="single" w:sz="4" w:space="0" w:color="auto"/>
            </w:tcBorders>
            <w:vAlign w:val="center"/>
          </w:tcPr>
          <w:p w:rsidR="00D229E6" w:rsidRPr="00C3034D" w:rsidRDefault="00D229E6" w:rsidP="007B1742">
            <w:pPr>
              <w:tabs>
                <w:tab w:val="right" w:pos="8931"/>
              </w:tabs>
              <w:ind w:right="28"/>
              <w:jc w:val="center"/>
              <w:rPr>
                <w:rFonts w:ascii="Arial" w:hAnsi="Arial" w:cs="Arial"/>
                <w:b/>
                <w:sz w:val="18"/>
                <w:szCs w:val="18"/>
              </w:rPr>
            </w:pPr>
            <w:r w:rsidRPr="00C3034D">
              <w:rPr>
                <w:rFonts w:ascii="Arial" w:hAnsi="Arial" w:cs="Arial"/>
                <w:b/>
                <w:sz w:val="18"/>
                <w:szCs w:val="18"/>
              </w:rPr>
              <w:t>Description</w:t>
            </w:r>
          </w:p>
        </w:tc>
        <w:tc>
          <w:tcPr>
            <w:tcW w:w="1701" w:type="dxa"/>
            <w:tcBorders>
              <w:bottom w:val="single" w:sz="4" w:space="0" w:color="auto"/>
            </w:tcBorders>
            <w:vAlign w:val="center"/>
          </w:tcPr>
          <w:p w:rsidR="00D229E6" w:rsidRPr="00C3034D" w:rsidRDefault="00D229E6" w:rsidP="007B1742">
            <w:pPr>
              <w:tabs>
                <w:tab w:val="right" w:pos="8931"/>
              </w:tabs>
              <w:ind w:right="28"/>
              <w:jc w:val="center"/>
              <w:rPr>
                <w:rFonts w:ascii="Arial" w:hAnsi="Arial" w:cs="Arial"/>
                <w:b/>
                <w:sz w:val="18"/>
                <w:szCs w:val="18"/>
              </w:rPr>
            </w:pPr>
            <w:r w:rsidRPr="00C3034D">
              <w:rPr>
                <w:rFonts w:ascii="Arial" w:hAnsi="Arial" w:cs="Arial"/>
                <w:b/>
                <w:sz w:val="18"/>
                <w:szCs w:val="18"/>
              </w:rPr>
              <w:t>Amount</w:t>
            </w:r>
          </w:p>
          <w:p w:rsidR="00D229E6" w:rsidRPr="00C3034D" w:rsidRDefault="00D229E6" w:rsidP="007B1742">
            <w:pPr>
              <w:tabs>
                <w:tab w:val="right" w:pos="8931"/>
              </w:tabs>
              <w:ind w:right="28"/>
              <w:jc w:val="center"/>
              <w:rPr>
                <w:rFonts w:ascii="Arial" w:hAnsi="Arial" w:cs="Arial"/>
                <w:b/>
                <w:sz w:val="18"/>
                <w:szCs w:val="18"/>
              </w:rPr>
            </w:pPr>
            <w:r w:rsidRPr="00C3034D">
              <w:rPr>
                <w:rFonts w:ascii="Arial" w:hAnsi="Arial" w:cs="Arial"/>
                <w:b/>
                <w:sz w:val="18"/>
                <w:szCs w:val="18"/>
              </w:rPr>
              <w:t>($)</w:t>
            </w:r>
          </w:p>
        </w:tc>
      </w:tr>
      <w:tr w:rsidR="00D229E6" w:rsidRPr="00C3034D" w:rsidTr="007B1742">
        <w:trPr>
          <w:trHeight w:val="320"/>
        </w:trPr>
        <w:tc>
          <w:tcPr>
            <w:tcW w:w="959" w:type="dxa"/>
            <w:tcBorders>
              <w:bottom w:val="nil"/>
            </w:tcBorders>
          </w:tcPr>
          <w:p w:rsidR="00D229E6" w:rsidRPr="00C3034D" w:rsidRDefault="00D229E6" w:rsidP="007B1742">
            <w:pPr>
              <w:tabs>
                <w:tab w:val="right" w:pos="8931"/>
              </w:tabs>
              <w:ind w:right="28"/>
              <w:rPr>
                <w:rFonts w:ascii="Arial" w:hAnsi="Arial" w:cs="Arial"/>
                <w:sz w:val="18"/>
                <w:szCs w:val="18"/>
              </w:rPr>
            </w:pPr>
          </w:p>
        </w:tc>
        <w:tc>
          <w:tcPr>
            <w:tcW w:w="6554" w:type="dxa"/>
            <w:tcBorders>
              <w:bottom w:val="nil"/>
            </w:tcBorders>
          </w:tcPr>
          <w:p w:rsidR="00D229E6" w:rsidRPr="00C3034D" w:rsidRDefault="00D229E6" w:rsidP="007B1742">
            <w:pPr>
              <w:tabs>
                <w:tab w:val="right" w:pos="8931"/>
              </w:tabs>
              <w:ind w:right="28"/>
              <w:rPr>
                <w:rFonts w:ascii="Arial" w:hAnsi="Arial" w:cs="Arial"/>
                <w:sz w:val="18"/>
                <w:szCs w:val="18"/>
              </w:rPr>
            </w:pPr>
          </w:p>
        </w:tc>
        <w:tc>
          <w:tcPr>
            <w:tcW w:w="1701" w:type="dxa"/>
            <w:tcBorders>
              <w:bottom w:val="nil"/>
            </w:tcBorders>
          </w:tcPr>
          <w:p w:rsidR="00D229E6" w:rsidRPr="00C3034D" w:rsidRDefault="00D229E6" w:rsidP="007B1742">
            <w:pPr>
              <w:tabs>
                <w:tab w:val="right" w:pos="8931"/>
              </w:tabs>
              <w:ind w:right="28"/>
              <w:rPr>
                <w:rFonts w:ascii="Arial" w:hAnsi="Arial" w:cs="Arial"/>
                <w:sz w:val="18"/>
                <w:szCs w:val="18"/>
              </w:rPr>
            </w:pPr>
          </w:p>
        </w:tc>
      </w:tr>
      <w:tr w:rsidR="00D229E6" w:rsidRPr="00C3034D" w:rsidTr="007B1742">
        <w:trPr>
          <w:trHeight w:val="320"/>
        </w:trPr>
        <w:tc>
          <w:tcPr>
            <w:tcW w:w="959" w:type="dxa"/>
            <w:tcBorders>
              <w:top w:val="nil"/>
              <w:bottom w:val="nil"/>
            </w:tcBorders>
          </w:tcPr>
          <w:p w:rsidR="00D229E6" w:rsidRPr="00C3034D" w:rsidRDefault="00D229E6" w:rsidP="007B1742">
            <w:pPr>
              <w:tabs>
                <w:tab w:val="right" w:pos="8931"/>
              </w:tabs>
              <w:ind w:right="28"/>
              <w:rPr>
                <w:rFonts w:ascii="Arial" w:hAnsi="Arial" w:cs="Arial"/>
                <w:sz w:val="18"/>
                <w:szCs w:val="18"/>
              </w:rPr>
            </w:pPr>
          </w:p>
        </w:tc>
        <w:tc>
          <w:tcPr>
            <w:tcW w:w="6554" w:type="dxa"/>
            <w:tcBorders>
              <w:top w:val="nil"/>
              <w:bottom w:val="nil"/>
            </w:tcBorders>
          </w:tcPr>
          <w:p w:rsidR="00D229E6" w:rsidRPr="00C3034D" w:rsidRDefault="00D229E6" w:rsidP="007B1742">
            <w:pPr>
              <w:tabs>
                <w:tab w:val="right" w:pos="8931"/>
              </w:tabs>
              <w:ind w:right="28"/>
              <w:rPr>
                <w:rFonts w:ascii="Arial" w:hAnsi="Arial" w:cs="Arial"/>
                <w:sz w:val="18"/>
                <w:szCs w:val="18"/>
              </w:rPr>
            </w:pPr>
          </w:p>
        </w:tc>
        <w:tc>
          <w:tcPr>
            <w:tcW w:w="1701" w:type="dxa"/>
            <w:tcBorders>
              <w:top w:val="nil"/>
              <w:bottom w:val="nil"/>
            </w:tcBorders>
          </w:tcPr>
          <w:p w:rsidR="00D229E6" w:rsidRPr="00C3034D" w:rsidRDefault="00D229E6" w:rsidP="007B1742">
            <w:pPr>
              <w:tabs>
                <w:tab w:val="right" w:pos="8931"/>
              </w:tabs>
              <w:ind w:right="28"/>
              <w:rPr>
                <w:rFonts w:ascii="Arial" w:hAnsi="Arial" w:cs="Arial"/>
                <w:sz w:val="18"/>
                <w:szCs w:val="18"/>
              </w:rPr>
            </w:pPr>
          </w:p>
        </w:tc>
      </w:tr>
      <w:tr w:rsidR="00D229E6" w:rsidRPr="00C3034D" w:rsidTr="007B1742">
        <w:trPr>
          <w:trHeight w:val="320"/>
        </w:trPr>
        <w:tc>
          <w:tcPr>
            <w:tcW w:w="959" w:type="dxa"/>
            <w:tcBorders>
              <w:top w:val="nil"/>
              <w:bottom w:val="nil"/>
            </w:tcBorders>
          </w:tcPr>
          <w:p w:rsidR="00D229E6" w:rsidRPr="00C3034D" w:rsidRDefault="00D229E6" w:rsidP="007B1742">
            <w:pPr>
              <w:tabs>
                <w:tab w:val="right" w:pos="8931"/>
              </w:tabs>
              <w:ind w:right="28"/>
              <w:rPr>
                <w:rFonts w:ascii="Arial" w:hAnsi="Arial" w:cs="Arial"/>
                <w:sz w:val="18"/>
                <w:szCs w:val="18"/>
              </w:rPr>
            </w:pPr>
          </w:p>
        </w:tc>
        <w:tc>
          <w:tcPr>
            <w:tcW w:w="6554" w:type="dxa"/>
            <w:tcBorders>
              <w:top w:val="nil"/>
              <w:bottom w:val="nil"/>
            </w:tcBorders>
          </w:tcPr>
          <w:p w:rsidR="00D229E6" w:rsidRPr="00C3034D" w:rsidRDefault="00D229E6" w:rsidP="007B1742">
            <w:pPr>
              <w:tabs>
                <w:tab w:val="right" w:pos="8931"/>
              </w:tabs>
              <w:ind w:right="28"/>
              <w:rPr>
                <w:rFonts w:ascii="Arial" w:hAnsi="Arial" w:cs="Arial"/>
                <w:sz w:val="18"/>
                <w:szCs w:val="18"/>
              </w:rPr>
            </w:pPr>
          </w:p>
        </w:tc>
        <w:tc>
          <w:tcPr>
            <w:tcW w:w="1701" w:type="dxa"/>
            <w:tcBorders>
              <w:top w:val="nil"/>
              <w:bottom w:val="nil"/>
            </w:tcBorders>
          </w:tcPr>
          <w:p w:rsidR="00D229E6" w:rsidRPr="00C3034D" w:rsidRDefault="00D229E6" w:rsidP="007B1742">
            <w:pPr>
              <w:tabs>
                <w:tab w:val="right" w:pos="8931"/>
              </w:tabs>
              <w:ind w:right="28"/>
              <w:rPr>
                <w:rFonts w:ascii="Arial" w:hAnsi="Arial" w:cs="Arial"/>
                <w:sz w:val="18"/>
                <w:szCs w:val="18"/>
              </w:rPr>
            </w:pPr>
          </w:p>
        </w:tc>
      </w:tr>
      <w:tr w:rsidR="00D229E6" w:rsidRPr="00C3034D" w:rsidTr="007B1742">
        <w:trPr>
          <w:trHeight w:val="320"/>
        </w:trPr>
        <w:tc>
          <w:tcPr>
            <w:tcW w:w="959" w:type="dxa"/>
            <w:tcBorders>
              <w:top w:val="nil"/>
              <w:bottom w:val="nil"/>
            </w:tcBorders>
          </w:tcPr>
          <w:p w:rsidR="00D229E6" w:rsidRPr="00C3034D" w:rsidRDefault="00D229E6" w:rsidP="007B1742">
            <w:pPr>
              <w:tabs>
                <w:tab w:val="right" w:pos="8931"/>
              </w:tabs>
              <w:ind w:right="28"/>
              <w:rPr>
                <w:rFonts w:ascii="Arial" w:hAnsi="Arial" w:cs="Arial"/>
                <w:sz w:val="18"/>
                <w:szCs w:val="18"/>
              </w:rPr>
            </w:pPr>
          </w:p>
        </w:tc>
        <w:tc>
          <w:tcPr>
            <w:tcW w:w="6554" w:type="dxa"/>
            <w:tcBorders>
              <w:top w:val="nil"/>
              <w:bottom w:val="nil"/>
            </w:tcBorders>
          </w:tcPr>
          <w:p w:rsidR="00D229E6" w:rsidRPr="00C3034D" w:rsidRDefault="00D229E6" w:rsidP="007B1742">
            <w:pPr>
              <w:tabs>
                <w:tab w:val="right" w:pos="8931"/>
              </w:tabs>
              <w:ind w:right="28"/>
              <w:rPr>
                <w:rFonts w:ascii="Arial" w:hAnsi="Arial" w:cs="Arial"/>
                <w:sz w:val="18"/>
                <w:szCs w:val="18"/>
              </w:rPr>
            </w:pPr>
          </w:p>
        </w:tc>
        <w:tc>
          <w:tcPr>
            <w:tcW w:w="1701" w:type="dxa"/>
            <w:tcBorders>
              <w:top w:val="nil"/>
              <w:bottom w:val="nil"/>
            </w:tcBorders>
          </w:tcPr>
          <w:p w:rsidR="00D229E6" w:rsidRPr="00C3034D" w:rsidRDefault="00D229E6" w:rsidP="007B1742">
            <w:pPr>
              <w:tabs>
                <w:tab w:val="right" w:pos="8931"/>
              </w:tabs>
              <w:ind w:right="28"/>
              <w:rPr>
                <w:rFonts w:ascii="Arial" w:hAnsi="Arial" w:cs="Arial"/>
                <w:sz w:val="18"/>
                <w:szCs w:val="18"/>
              </w:rPr>
            </w:pPr>
          </w:p>
        </w:tc>
      </w:tr>
      <w:tr w:rsidR="00D229E6" w:rsidRPr="00C3034D" w:rsidTr="007B1742">
        <w:trPr>
          <w:trHeight w:val="320"/>
        </w:trPr>
        <w:tc>
          <w:tcPr>
            <w:tcW w:w="959" w:type="dxa"/>
            <w:tcBorders>
              <w:top w:val="nil"/>
              <w:bottom w:val="nil"/>
            </w:tcBorders>
          </w:tcPr>
          <w:p w:rsidR="00D229E6" w:rsidRPr="00C3034D" w:rsidRDefault="00D229E6" w:rsidP="007B1742">
            <w:pPr>
              <w:tabs>
                <w:tab w:val="right" w:pos="8931"/>
              </w:tabs>
              <w:ind w:right="28"/>
              <w:rPr>
                <w:rFonts w:ascii="Arial" w:hAnsi="Arial" w:cs="Arial"/>
                <w:sz w:val="18"/>
                <w:szCs w:val="18"/>
              </w:rPr>
            </w:pPr>
          </w:p>
        </w:tc>
        <w:tc>
          <w:tcPr>
            <w:tcW w:w="6554" w:type="dxa"/>
            <w:tcBorders>
              <w:top w:val="nil"/>
              <w:bottom w:val="nil"/>
            </w:tcBorders>
          </w:tcPr>
          <w:p w:rsidR="00D229E6" w:rsidRPr="00C3034D" w:rsidRDefault="00D229E6" w:rsidP="007B1742">
            <w:pPr>
              <w:tabs>
                <w:tab w:val="right" w:pos="8931"/>
              </w:tabs>
              <w:ind w:right="28"/>
              <w:rPr>
                <w:rFonts w:ascii="Arial" w:hAnsi="Arial" w:cs="Arial"/>
                <w:sz w:val="18"/>
                <w:szCs w:val="18"/>
              </w:rPr>
            </w:pPr>
          </w:p>
        </w:tc>
        <w:tc>
          <w:tcPr>
            <w:tcW w:w="1701" w:type="dxa"/>
            <w:tcBorders>
              <w:top w:val="nil"/>
              <w:bottom w:val="nil"/>
            </w:tcBorders>
          </w:tcPr>
          <w:p w:rsidR="00D229E6" w:rsidRPr="00C3034D" w:rsidRDefault="00D229E6" w:rsidP="007B1742">
            <w:pPr>
              <w:tabs>
                <w:tab w:val="right" w:pos="8931"/>
              </w:tabs>
              <w:ind w:right="28"/>
              <w:rPr>
                <w:rFonts w:ascii="Arial" w:hAnsi="Arial" w:cs="Arial"/>
                <w:sz w:val="18"/>
                <w:szCs w:val="18"/>
              </w:rPr>
            </w:pPr>
          </w:p>
        </w:tc>
      </w:tr>
      <w:tr w:rsidR="00D229E6" w:rsidRPr="00C3034D" w:rsidTr="007B1742">
        <w:trPr>
          <w:trHeight w:val="320"/>
        </w:trPr>
        <w:tc>
          <w:tcPr>
            <w:tcW w:w="959" w:type="dxa"/>
            <w:tcBorders>
              <w:top w:val="nil"/>
              <w:bottom w:val="nil"/>
            </w:tcBorders>
          </w:tcPr>
          <w:p w:rsidR="00D229E6" w:rsidRPr="00C3034D" w:rsidRDefault="00D229E6" w:rsidP="007B1742">
            <w:pPr>
              <w:tabs>
                <w:tab w:val="right" w:pos="8931"/>
              </w:tabs>
              <w:ind w:right="28"/>
              <w:rPr>
                <w:rFonts w:ascii="Arial" w:hAnsi="Arial" w:cs="Arial"/>
                <w:sz w:val="18"/>
                <w:szCs w:val="18"/>
              </w:rPr>
            </w:pPr>
          </w:p>
        </w:tc>
        <w:tc>
          <w:tcPr>
            <w:tcW w:w="6554" w:type="dxa"/>
            <w:tcBorders>
              <w:top w:val="nil"/>
              <w:bottom w:val="nil"/>
            </w:tcBorders>
          </w:tcPr>
          <w:p w:rsidR="00D229E6" w:rsidRPr="00C3034D" w:rsidRDefault="00D229E6" w:rsidP="007B1742">
            <w:pPr>
              <w:tabs>
                <w:tab w:val="right" w:pos="8931"/>
              </w:tabs>
              <w:ind w:right="28"/>
              <w:rPr>
                <w:rFonts w:ascii="Arial" w:hAnsi="Arial" w:cs="Arial"/>
                <w:sz w:val="18"/>
                <w:szCs w:val="18"/>
              </w:rPr>
            </w:pPr>
          </w:p>
        </w:tc>
        <w:tc>
          <w:tcPr>
            <w:tcW w:w="1701" w:type="dxa"/>
            <w:tcBorders>
              <w:top w:val="nil"/>
              <w:bottom w:val="nil"/>
            </w:tcBorders>
          </w:tcPr>
          <w:p w:rsidR="00D229E6" w:rsidRPr="00C3034D" w:rsidRDefault="00D229E6" w:rsidP="007B1742">
            <w:pPr>
              <w:tabs>
                <w:tab w:val="right" w:pos="8931"/>
              </w:tabs>
              <w:ind w:right="28"/>
              <w:rPr>
                <w:rFonts w:ascii="Arial" w:hAnsi="Arial" w:cs="Arial"/>
                <w:sz w:val="18"/>
                <w:szCs w:val="18"/>
              </w:rPr>
            </w:pPr>
          </w:p>
        </w:tc>
      </w:tr>
      <w:tr w:rsidR="00D229E6" w:rsidRPr="00C3034D" w:rsidTr="007B1742">
        <w:trPr>
          <w:trHeight w:val="320"/>
        </w:trPr>
        <w:tc>
          <w:tcPr>
            <w:tcW w:w="959" w:type="dxa"/>
            <w:tcBorders>
              <w:top w:val="nil"/>
              <w:left w:val="single" w:sz="4" w:space="0" w:color="auto"/>
              <w:bottom w:val="single" w:sz="4" w:space="0" w:color="auto"/>
              <w:right w:val="single" w:sz="4" w:space="0" w:color="auto"/>
            </w:tcBorders>
          </w:tcPr>
          <w:p w:rsidR="00D229E6" w:rsidRPr="00C3034D" w:rsidRDefault="00D229E6" w:rsidP="007B1742">
            <w:pPr>
              <w:tabs>
                <w:tab w:val="right" w:pos="8931"/>
              </w:tabs>
              <w:ind w:right="28"/>
              <w:jc w:val="right"/>
              <w:rPr>
                <w:rFonts w:ascii="Arial" w:hAnsi="Arial" w:cs="Arial"/>
                <w:b/>
                <w:sz w:val="18"/>
                <w:szCs w:val="18"/>
              </w:rPr>
            </w:pPr>
          </w:p>
        </w:tc>
        <w:tc>
          <w:tcPr>
            <w:tcW w:w="6554" w:type="dxa"/>
            <w:tcBorders>
              <w:top w:val="nil"/>
              <w:left w:val="single" w:sz="4" w:space="0" w:color="auto"/>
              <w:bottom w:val="single" w:sz="4" w:space="0" w:color="auto"/>
            </w:tcBorders>
          </w:tcPr>
          <w:p w:rsidR="00D229E6" w:rsidRPr="00C3034D" w:rsidRDefault="00D229E6" w:rsidP="007B1742">
            <w:pPr>
              <w:tabs>
                <w:tab w:val="right" w:pos="8931"/>
              </w:tabs>
              <w:ind w:right="28"/>
              <w:jc w:val="right"/>
              <w:rPr>
                <w:rFonts w:ascii="Arial" w:hAnsi="Arial" w:cs="Arial"/>
                <w:b/>
                <w:sz w:val="18"/>
                <w:szCs w:val="18"/>
              </w:rPr>
            </w:pPr>
          </w:p>
        </w:tc>
        <w:tc>
          <w:tcPr>
            <w:tcW w:w="1701" w:type="dxa"/>
            <w:tcBorders>
              <w:top w:val="nil"/>
            </w:tcBorders>
          </w:tcPr>
          <w:p w:rsidR="00D229E6" w:rsidRPr="00C3034D" w:rsidRDefault="00D229E6" w:rsidP="007B1742">
            <w:pPr>
              <w:tabs>
                <w:tab w:val="right" w:pos="8931"/>
              </w:tabs>
              <w:ind w:right="28"/>
              <w:rPr>
                <w:rFonts w:ascii="Arial" w:hAnsi="Arial" w:cs="Arial"/>
                <w:sz w:val="18"/>
                <w:szCs w:val="18"/>
              </w:rPr>
            </w:pPr>
          </w:p>
        </w:tc>
      </w:tr>
    </w:tbl>
    <w:p w:rsidR="00D229E6" w:rsidRPr="00C3034D" w:rsidRDefault="00D229E6" w:rsidP="00D229E6">
      <w:pPr>
        <w:rPr>
          <w:rFonts w:ascii="Arial" w:hAnsi="Arial" w:cs="Arial"/>
          <w:sz w:val="18"/>
          <w:szCs w:val="18"/>
        </w:rPr>
      </w:pPr>
    </w:p>
    <w:p w:rsidR="00D229E6" w:rsidRPr="00C3034D" w:rsidRDefault="00D229E6" w:rsidP="00D229E6">
      <w:pPr>
        <w:rPr>
          <w:rFonts w:ascii="Arial" w:hAnsi="Arial" w:cs="Arial"/>
          <w:sz w:val="18"/>
          <w:szCs w:val="18"/>
        </w:rPr>
      </w:pPr>
    </w:p>
    <w:p w:rsidR="00ED7329" w:rsidRPr="00C3034D" w:rsidRDefault="00ED7329" w:rsidP="00ED7329">
      <w:pPr>
        <w:rPr>
          <w:rFonts w:ascii="Arial" w:hAnsi="Arial" w:cs="Arial"/>
          <w:sz w:val="18"/>
          <w:szCs w:val="18"/>
        </w:rPr>
      </w:pPr>
    </w:p>
    <w:p w:rsidR="00ED7329" w:rsidRPr="00C3034D" w:rsidRDefault="00ED7329" w:rsidP="00ED7329">
      <w:pPr>
        <w:suppressAutoHyphens/>
        <w:rPr>
          <w:rFonts w:ascii="Arial" w:hAnsi="Arial" w:cs="Arial"/>
          <w:sz w:val="18"/>
          <w:szCs w:val="18"/>
        </w:rPr>
      </w:pPr>
    </w:p>
    <w:p w:rsidR="00ED7329" w:rsidRPr="00C3034D" w:rsidRDefault="00ED7329" w:rsidP="00ED7329">
      <w:pPr>
        <w:rPr>
          <w:rFonts w:ascii="Arial" w:hAnsi="Arial" w:cs="Arial"/>
          <w:sz w:val="18"/>
          <w:szCs w:val="18"/>
        </w:rPr>
      </w:pPr>
    </w:p>
    <w:p w:rsidR="00ED7329" w:rsidRPr="00C3034D" w:rsidRDefault="00ED7329" w:rsidP="00ED7329">
      <w:pPr>
        <w:rPr>
          <w:rFonts w:ascii="Arial" w:hAnsi="Arial" w:cs="Arial"/>
          <w:sz w:val="18"/>
          <w:szCs w:val="18"/>
        </w:rPr>
      </w:pPr>
    </w:p>
    <w:p w:rsidR="00ED7329" w:rsidRPr="00C3034D" w:rsidRDefault="00ED7329" w:rsidP="00ED7329">
      <w:pPr>
        <w:rPr>
          <w:rFonts w:ascii="Arial" w:hAnsi="Arial" w:cs="Arial"/>
          <w:sz w:val="18"/>
          <w:szCs w:val="18"/>
        </w:rPr>
      </w:pPr>
    </w:p>
    <w:p w:rsidR="007B1742" w:rsidRPr="00C3034D" w:rsidRDefault="007B1742">
      <w:pPr>
        <w:rPr>
          <w:rFonts w:ascii="Arial" w:hAnsi="Arial" w:cs="Arial"/>
          <w:sz w:val="18"/>
          <w:szCs w:val="18"/>
        </w:rPr>
      </w:pPr>
      <w:r w:rsidRPr="00C3034D">
        <w:rPr>
          <w:rFonts w:ascii="Arial" w:hAnsi="Arial" w:cs="Arial"/>
          <w:sz w:val="18"/>
          <w:szCs w:val="18"/>
        </w:rPr>
        <w:br w:type="page"/>
      </w:r>
    </w:p>
    <w:p w:rsidR="007B1742" w:rsidRPr="00C3034D" w:rsidRDefault="00735709" w:rsidP="007B1742">
      <w:pPr>
        <w:jc w:val="center"/>
        <w:rPr>
          <w:rFonts w:ascii="Arial" w:hAnsi="Arial" w:cs="Arial"/>
          <w:b/>
          <w:sz w:val="18"/>
          <w:szCs w:val="18"/>
          <w:u w:val="single"/>
        </w:rPr>
      </w:pPr>
      <w:r w:rsidRPr="00C3034D">
        <w:rPr>
          <w:rFonts w:ascii="Arial" w:hAnsi="Arial" w:cs="Arial"/>
          <w:b/>
          <w:sz w:val="18"/>
          <w:szCs w:val="18"/>
          <w:u w:val="single"/>
        </w:rPr>
        <w:t>SCHEDULE 3</w:t>
      </w:r>
    </w:p>
    <w:p w:rsidR="007B1742" w:rsidRPr="00C3034D" w:rsidRDefault="007B1742" w:rsidP="007B1742">
      <w:pPr>
        <w:jc w:val="center"/>
        <w:rPr>
          <w:rFonts w:ascii="Arial" w:hAnsi="Arial" w:cs="Arial"/>
          <w:b/>
          <w:sz w:val="18"/>
          <w:szCs w:val="18"/>
          <w:u w:val="single"/>
        </w:rPr>
      </w:pPr>
    </w:p>
    <w:p w:rsidR="007B1742" w:rsidRPr="00C3034D" w:rsidRDefault="007B1742" w:rsidP="007B1742">
      <w:pPr>
        <w:jc w:val="center"/>
        <w:rPr>
          <w:rFonts w:ascii="Arial" w:hAnsi="Arial" w:cs="Arial"/>
          <w:b/>
          <w:sz w:val="18"/>
          <w:szCs w:val="18"/>
          <w:u w:val="single"/>
        </w:rPr>
      </w:pPr>
      <w:r w:rsidRPr="00C3034D">
        <w:rPr>
          <w:rFonts w:ascii="Arial" w:hAnsi="Arial" w:cs="Arial"/>
          <w:b/>
          <w:sz w:val="18"/>
          <w:szCs w:val="18"/>
          <w:u w:val="single"/>
        </w:rPr>
        <w:t>CERTIFICATE OF CURRENCY OF INSURANCE</w:t>
      </w:r>
    </w:p>
    <w:p w:rsidR="007B1742" w:rsidRPr="00C3034D" w:rsidRDefault="007B1742" w:rsidP="007B1742">
      <w:pPr>
        <w:rPr>
          <w:rFonts w:ascii="Arial" w:hAnsi="Arial" w:cs="Arial"/>
          <w:sz w:val="18"/>
          <w:szCs w:val="18"/>
        </w:rPr>
      </w:pPr>
    </w:p>
    <w:p w:rsidR="007B1742" w:rsidRPr="00C3034D" w:rsidRDefault="007B1742" w:rsidP="00BE595E">
      <w:pPr>
        <w:rPr>
          <w:rFonts w:ascii="Arial" w:hAnsi="Arial" w:cs="Arial"/>
          <w:i/>
          <w:sz w:val="18"/>
          <w:szCs w:val="18"/>
        </w:rPr>
      </w:pPr>
      <w:r w:rsidRPr="00C3034D">
        <w:rPr>
          <w:rFonts w:ascii="Arial" w:hAnsi="Arial" w:cs="Arial"/>
          <w:i/>
          <w:sz w:val="18"/>
          <w:szCs w:val="18"/>
        </w:rPr>
        <w:t xml:space="preserve">The Applicant is to insert copies </w:t>
      </w:r>
      <w:r w:rsidR="00BE595E" w:rsidRPr="00C3034D">
        <w:rPr>
          <w:rFonts w:ascii="Arial" w:hAnsi="Arial" w:cs="Arial"/>
          <w:i/>
          <w:sz w:val="18"/>
          <w:szCs w:val="18"/>
        </w:rPr>
        <w:t xml:space="preserve">of relevant certificates of currency for Public Liability Insurance and Professional Indemnity Insurance </w:t>
      </w:r>
    </w:p>
    <w:p w:rsidR="007B1742" w:rsidRPr="00C3034D" w:rsidRDefault="007B1742" w:rsidP="007B1742">
      <w:pPr>
        <w:jc w:val="center"/>
        <w:rPr>
          <w:rFonts w:ascii="Arial" w:hAnsi="Arial" w:cs="Arial"/>
          <w:sz w:val="18"/>
          <w:szCs w:val="18"/>
        </w:rPr>
      </w:pPr>
    </w:p>
    <w:p w:rsidR="007B1742" w:rsidRPr="00C3034D" w:rsidRDefault="007B1742" w:rsidP="007B1742">
      <w:pPr>
        <w:jc w:val="center"/>
        <w:rPr>
          <w:rFonts w:ascii="Arial" w:hAnsi="Arial" w:cs="Arial"/>
          <w:b/>
          <w:sz w:val="18"/>
          <w:szCs w:val="18"/>
          <w:u w:val="single"/>
        </w:rPr>
      </w:pPr>
      <w:r w:rsidRPr="00C3034D">
        <w:rPr>
          <w:rFonts w:ascii="Arial" w:hAnsi="Arial" w:cs="Arial"/>
          <w:sz w:val="18"/>
          <w:szCs w:val="18"/>
        </w:rPr>
        <w:br w:type="page"/>
      </w:r>
      <w:r w:rsidR="00735709" w:rsidRPr="00C3034D">
        <w:rPr>
          <w:rFonts w:ascii="Arial" w:hAnsi="Arial" w:cs="Arial"/>
          <w:b/>
          <w:sz w:val="18"/>
          <w:szCs w:val="18"/>
          <w:u w:val="single"/>
        </w:rPr>
        <w:t>SCHEDULE 4</w:t>
      </w:r>
    </w:p>
    <w:p w:rsidR="007B1742" w:rsidRPr="00C3034D" w:rsidRDefault="007B1742" w:rsidP="007B1742">
      <w:pPr>
        <w:jc w:val="center"/>
        <w:rPr>
          <w:rFonts w:ascii="Arial" w:hAnsi="Arial" w:cs="Arial"/>
          <w:b/>
          <w:sz w:val="18"/>
          <w:szCs w:val="18"/>
          <w:u w:val="single"/>
        </w:rPr>
      </w:pPr>
    </w:p>
    <w:p w:rsidR="007B1742" w:rsidRPr="00C3034D" w:rsidRDefault="00012C1F" w:rsidP="007B1742">
      <w:pPr>
        <w:jc w:val="center"/>
        <w:rPr>
          <w:rFonts w:ascii="Arial" w:hAnsi="Arial" w:cs="Arial"/>
          <w:b/>
          <w:sz w:val="18"/>
          <w:szCs w:val="18"/>
          <w:u w:val="single"/>
        </w:rPr>
      </w:pPr>
      <w:r>
        <w:rPr>
          <w:rFonts w:ascii="Arial" w:hAnsi="Arial" w:cs="Arial"/>
          <w:b/>
          <w:sz w:val="18"/>
          <w:szCs w:val="18"/>
          <w:u w:val="single"/>
        </w:rPr>
        <w:t>ORGANISATIONAL STRUCTURE</w:t>
      </w:r>
    </w:p>
    <w:p w:rsidR="007B1742" w:rsidRPr="00C3034D" w:rsidRDefault="007B1742" w:rsidP="007B1742">
      <w:pPr>
        <w:rPr>
          <w:rFonts w:ascii="Arial" w:hAnsi="Arial" w:cs="Arial"/>
          <w:sz w:val="18"/>
          <w:szCs w:val="18"/>
        </w:rPr>
      </w:pPr>
    </w:p>
    <w:p w:rsidR="00BE595E" w:rsidRPr="00012C1F" w:rsidRDefault="00BE595E" w:rsidP="00735709">
      <w:pPr>
        <w:tabs>
          <w:tab w:val="left" w:pos="-720"/>
        </w:tabs>
        <w:suppressAutoHyphens/>
        <w:spacing w:before="120"/>
        <w:ind w:left="360"/>
        <w:jc w:val="both"/>
        <w:rPr>
          <w:rFonts w:ascii="Arial" w:hAnsi="Arial" w:cs="Arial"/>
          <w:i/>
          <w:sz w:val="18"/>
          <w:szCs w:val="18"/>
        </w:rPr>
      </w:pPr>
      <w:r w:rsidRPr="00C3034D">
        <w:rPr>
          <w:rFonts w:ascii="Arial" w:hAnsi="Arial" w:cs="Arial"/>
          <w:i/>
          <w:sz w:val="18"/>
          <w:szCs w:val="18"/>
        </w:rPr>
        <w:t xml:space="preserve">The Applicant is to </w:t>
      </w:r>
      <w:r w:rsidR="00012C1F">
        <w:rPr>
          <w:rFonts w:ascii="Arial" w:hAnsi="Arial" w:cs="Arial"/>
          <w:i/>
          <w:sz w:val="18"/>
          <w:szCs w:val="18"/>
        </w:rPr>
        <w:t>provide a</w:t>
      </w:r>
      <w:r w:rsidR="00012C1F" w:rsidRPr="00012C1F">
        <w:rPr>
          <w:rFonts w:ascii="Arial" w:hAnsi="Arial" w:cs="Arial"/>
          <w:i/>
          <w:sz w:val="18"/>
          <w:szCs w:val="18"/>
        </w:rPr>
        <w:t>n organisational structure showing positions with names, functions and reporting relationships</w:t>
      </w:r>
      <w:r w:rsidRPr="00012C1F">
        <w:rPr>
          <w:rFonts w:ascii="Arial" w:hAnsi="Arial" w:cs="Arial"/>
          <w:i/>
          <w:sz w:val="18"/>
          <w:szCs w:val="18"/>
        </w:rPr>
        <w:t>).</w:t>
      </w:r>
    </w:p>
    <w:p w:rsidR="00BE595E" w:rsidRPr="00012C1F" w:rsidRDefault="00BE595E" w:rsidP="00BE595E">
      <w:pPr>
        <w:rPr>
          <w:rFonts w:ascii="Arial" w:hAnsi="Arial" w:cs="Arial"/>
          <w:i/>
          <w:sz w:val="18"/>
          <w:szCs w:val="18"/>
        </w:rPr>
      </w:pPr>
    </w:p>
    <w:p w:rsidR="007B1742" w:rsidRPr="00C3034D" w:rsidRDefault="007B1742" w:rsidP="007B1742">
      <w:pPr>
        <w:jc w:val="center"/>
        <w:rPr>
          <w:rFonts w:ascii="Arial" w:hAnsi="Arial" w:cs="Arial"/>
          <w:sz w:val="18"/>
          <w:szCs w:val="18"/>
        </w:rPr>
      </w:pPr>
    </w:p>
    <w:p w:rsidR="007B1742" w:rsidRPr="00C3034D" w:rsidRDefault="007B1742" w:rsidP="007B1742">
      <w:pPr>
        <w:jc w:val="center"/>
        <w:rPr>
          <w:rFonts w:ascii="Arial" w:hAnsi="Arial" w:cs="Arial"/>
          <w:sz w:val="18"/>
          <w:szCs w:val="18"/>
        </w:rPr>
      </w:pPr>
    </w:p>
    <w:p w:rsidR="007B1742" w:rsidRPr="00C3034D" w:rsidRDefault="007B1742" w:rsidP="007B1742">
      <w:pPr>
        <w:jc w:val="center"/>
        <w:rPr>
          <w:rFonts w:ascii="Arial" w:hAnsi="Arial" w:cs="Arial"/>
          <w:sz w:val="18"/>
          <w:szCs w:val="18"/>
        </w:rPr>
      </w:pPr>
    </w:p>
    <w:p w:rsidR="00012C1F" w:rsidRPr="00C3034D" w:rsidRDefault="007B1742" w:rsidP="00012C1F">
      <w:pPr>
        <w:jc w:val="center"/>
        <w:rPr>
          <w:rFonts w:ascii="Arial" w:hAnsi="Arial" w:cs="Arial"/>
          <w:b/>
          <w:sz w:val="18"/>
          <w:szCs w:val="18"/>
          <w:u w:val="single"/>
        </w:rPr>
      </w:pPr>
      <w:r w:rsidRPr="00C3034D">
        <w:rPr>
          <w:rFonts w:ascii="Arial" w:hAnsi="Arial" w:cs="Arial"/>
          <w:sz w:val="18"/>
          <w:szCs w:val="18"/>
        </w:rPr>
        <w:br w:type="page"/>
      </w:r>
      <w:r w:rsidR="00012C1F" w:rsidRPr="00C3034D">
        <w:rPr>
          <w:rFonts w:ascii="Arial" w:hAnsi="Arial" w:cs="Arial"/>
          <w:b/>
          <w:sz w:val="18"/>
          <w:szCs w:val="18"/>
          <w:u w:val="single"/>
        </w:rPr>
        <w:t>SCHEDULE 4</w:t>
      </w:r>
    </w:p>
    <w:p w:rsidR="00012C1F" w:rsidRPr="00C3034D" w:rsidRDefault="00012C1F" w:rsidP="00012C1F">
      <w:pPr>
        <w:jc w:val="center"/>
        <w:rPr>
          <w:rFonts w:ascii="Arial" w:hAnsi="Arial" w:cs="Arial"/>
          <w:b/>
          <w:sz w:val="18"/>
          <w:szCs w:val="18"/>
          <w:u w:val="single"/>
        </w:rPr>
      </w:pPr>
    </w:p>
    <w:p w:rsidR="00012C1F" w:rsidRPr="00C3034D" w:rsidRDefault="00012C1F" w:rsidP="00012C1F">
      <w:pPr>
        <w:jc w:val="center"/>
        <w:rPr>
          <w:rFonts w:ascii="Arial" w:hAnsi="Arial" w:cs="Arial"/>
          <w:b/>
          <w:sz w:val="18"/>
          <w:szCs w:val="18"/>
          <w:u w:val="single"/>
        </w:rPr>
      </w:pPr>
      <w:r w:rsidRPr="00C3034D">
        <w:rPr>
          <w:rFonts w:ascii="Arial" w:hAnsi="Arial" w:cs="Arial"/>
          <w:b/>
          <w:sz w:val="18"/>
          <w:szCs w:val="18"/>
          <w:u w:val="single"/>
        </w:rPr>
        <w:t>COMPANY EXPERIENCE</w:t>
      </w:r>
    </w:p>
    <w:p w:rsidR="00012C1F" w:rsidRPr="00C3034D" w:rsidRDefault="00012C1F" w:rsidP="00012C1F">
      <w:pPr>
        <w:rPr>
          <w:rFonts w:ascii="Arial" w:hAnsi="Arial" w:cs="Arial"/>
          <w:sz w:val="18"/>
          <w:szCs w:val="18"/>
        </w:rPr>
      </w:pPr>
    </w:p>
    <w:p w:rsidR="00012C1F" w:rsidRPr="00C3034D" w:rsidRDefault="00012C1F" w:rsidP="00012C1F">
      <w:pPr>
        <w:tabs>
          <w:tab w:val="left" w:pos="-720"/>
        </w:tabs>
        <w:suppressAutoHyphens/>
        <w:spacing w:before="120"/>
        <w:ind w:left="360"/>
        <w:jc w:val="both"/>
        <w:rPr>
          <w:rFonts w:ascii="Arial" w:hAnsi="Arial" w:cs="Arial"/>
          <w:i/>
          <w:sz w:val="18"/>
          <w:szCs w:val="18"/>
        </w:rPr>
      </w:pPr>
      <w:r w:rsidRPr="00C3034D">
        <w:rPr>
          <w:rFonts w:ascii="Arial" w:hAnsi="Arial" w:cs="Arial"/>
          <w:i/>
          <w:sz w:val="18"/>
          <w:szCs w:val="18"/>
        </w:rPr>
        <w:t>The Applicant is to provide a statement of company experience relevant to this Application and track record of company (including referees).</w:t>
      </w:r>
    </w:p>
    <w:p w:rsidR="00012C1F" w:rsidRPr="00C3034D" w:rsidRDefault="00012C1F" w:rsidP="00012C1F">
      <w:pPr>
        <w:rPr>
          <w:rFonts w:ascii="Arial" w:hAnsi="Arial" w:cs="Arial"/>
          <w:i/>
          <w:sz w:val="18"/>
          <w:szCs w:val="18"/>
        </w:rPr>
      </w:pPr>
    </w:p>
    <w:p w:rsidR="00012C1F" w:rsidRPr="00C3034D" w:rsidRDefault="00012C1F" w:rsidP="00012C1F">
      <w:pPr>
        <w:jc w:val="center"/>
        <w:rPr>
          <w:rFonts w:ascii="Arial" w:hAnsi="Arial" w:cs="Arial"/>
          <w:sz w:val="18"/>
          <w:szCs w:val="18"/>
        </w:rPr>
      </w:pPr>
    </w:p>
    <w:p w:rsidR="00012C1F" w:rsidRPr="00C3034D" w:rsidRDefault="00012C1F" w:rsidP="00012C1F">
      <w:pPr>
        <w:jc w:val="center"/>
        <w:rPr>
          <w:rFonts w:ascii="Arial" w:hAnsi="Arial" w:cs="Arial"/>
          <w:sz w:val="18"/>
          <w:szCs w:val="18"/>
        </w:rPr>
      </w:pPr>
    </w:p>
    <w:p w:rsidR="00012C1F" w:rsidRPr="00C3034D" w:rsidRDefault="00012C1F" w:rsidP="00012C1F">
      <w:pPr>
        <w:jc w:val="center"/>
        <w:rPr>
          <w:rFonts w:ascii="Arial" w:hAnsi="Arial" w:cs="Arial"/>
          <w:sz w:val="18"/>
          <w:szCs w:val="18"/>
        </w:rPr>
      </w:pPr>
    </w:p>
    <w:p w:rsidR="007B1742" w:rsidRPr="00C3034D" w:rsidRDefault="00012C1F" w:rsidP="00012C1F">
      <w:pPr>
        <w:jc w:val="center"/>
        <w:rPr>
          <w:rFonts w:ascii="Arial" w:hAnsi="Arial" w:cs="Arial"/>
          <w:b/>
          <w:sz w:val="18"/>
          <w:szCs w:val="18"/>
          <w:u w:val="single"/>
        </w:rPr>
      </w:pPr>
      <w:r w:rsidRPr="00C3034D">
        <w:rPr>
          <w:rFonts w:ascii="Arial" w:hAnsi="Arial" w:cs="Arial"/>
          <w:sz w:val="18"/>
          <w:szCs w:val="18"/>
        </w:rPr>
        <w:br w:type="page"/>
      </w:r>
      <w:r w:rsidR="00735709" w:rsidRPr="00C3034D">
        <w:rPr>
          <w:rFonts w:ascii="Arial" w:hAnsi="Arial" w:cs="Arial"/>
          <w:b/>
          <w:sz w:val="18"/>
          <w:szCs w:val="18"/>
          <w:u w:val="single"/>
        </w:rPr>
        <w:t>SCHEDULE 5</w:t>
      </w:r>
    </w:p>
    <w:p w:rsidR="007B1742" w:rsidRPr="00C3034D" w:rsidRDefault="007B1742" w:rsidP="007B1742">
      <w:pPr>
        <w:jc w:val="center"/>
        <w:rPr>
          <w:rFonts w:ascii="Arial" w:hAnsi="Arial" w:cs="Arial"/>
          <w:b/>
          <w:sz w:val="18"/>
          <w:szCs w:val="18"/>
          <w:u w:val="single"/>
        </w:rPr>
      </w:pPr>
    </w:p>
    <w:p w:rsidR="007B1742" w:rsidRPr="00C3034D" w:rsidRDefault="00A5622A" w:rsidP="007B1742">
      <w:pPr>
        <w:jc w:val="center"/>
        <w:rPr>
          <w:rFonts w:ascii="Arial" w:hAnsi="Arial" w:cs="Arial"/>
          <w:b/>
          <w:sz w:val="18"/>
          <w:szCs w:val="18"/>
          <w:u w:val="single"/>
        </w:rPr>
      </w:pPr>
      <w:r w:rsidRPr="00C3034D">
        <w:rPr>
          <w:rFonts w:ascii="Arial" w:hAnsi="Arial" w:cs="Arial"/>
          <w:b/>
          <w:sz w:val="18"/>
          <w:szCs w:val="18"/>
          <w:u w:val="single"/>
        </w:rPr>
        <w:t>NOMINATED PERSONNEL</w:t>
      </w:r>
    </w:p>
    <w:p w:rsidR="007B1742" w:rsidRPr="00C3034D" w:rsidRDefault="007B1742" w:rsidP="007B1742">
      <w:pPr>
        <w:rPr>
          <w:rFonts w:ascii="Arial" w:hAnsi="Arial" w:cs="Arial"/>
          <w:sz w:val="18"/>
          <w:szCs w:val="18"/>
        </w:rPr>
      </w:pPr>
    </w:p>
    <w:p w:rsidR="00BE595E" w:rsidRPr="00C3034D" w:rsidRDefault="00BE595E" w:rsidP="007B1742">
      <w:pPr>
        <w:rPr>
          <w:rFonts w:ascii="Arial" w:hAnsi="Arial" w:cs="Arial"/>
          <w:sz w:val="18"/>
          <w:szCs w:val="18"/>
        </w:rPr>
      </w:pPr>
    </w:p>
    <w:p w:rsidR="00BE595E" w:rsidRPr="00C3034D" w:rsidRDefault="00735709" w:rsidP="00BE595E">
      <w:pPr>
        <w:tabs>
          <w:tab w:val="left" w:pos="-720"/>
        </w:tabs>
        <w:suppressAutoHyphens/>
        <w:spacing w:before="120"/>
        <w:ind w:left="360"/>
        <w:jc w:val="both"/>
        <w:rPr>
          <w:rFonts w:ascii="Arial" w:hAnsi="Arial" w:cs="Arial"/>
          <w:i/>
          <w:sz w:val="18"/>
          <w:szCs w:val="18"/>
        </w:rPr>
      </w:pPr>
      <w:r w:rsidRPr="00C3034D">
        <w:rPr>
          <w:rFonts w:ascii="Arial" w:hAnsi="Arial" w:cs="Arial"/>
          <w:i/>
          <w:sz w:val="18"/>
          <w:szCs w:val="18"/>
        </w:rPr>
        <w:t xml:space="preserve">The Applicant is to provide a </w:t>
      </w:r>
      <w:r w:rsidR="00BE595E" w:rsidRPr="00C3034D">
        <w:rPr>
          <w:rFonts w:ascii="Arial" w:hAnsi="Arial" w:cs="Arial"/>
          <w:i/>
          <w:sz w:val="18"/>
          <w:szCs w:val="18"/>
        </w:rPr>
        <w:t>Schedule of nominated personnel and back-up personnel, including:</w:t>
      </w:r>
    </w:p>
    <w:p w:rsidR="00BE595E" w:rsidRPr="00C3034D" w:rsidRDefault="00BE595E" w:rsidP="003B71B8">
      <w:pPr>
        <w:numPr>
          <w:ilvl w:val="1"/>
          <w:numId w:val="5"/>
        </w:numPr>
        <w:spacing w:before="120"/>
        <w:jc w:val="both"/>
        <w:rPr>
          <w:rFonts w:ascii="Arial" w:hAnsi="Arial" w:cs="Arial"/>
          <w:i/>
          <w:sz w:val="18"/>
          <w:szCs w:val="18"/>
        </w:rPr>
      </w:pPr>
      <w:r w:rsidRPr="00C3034D">
        <w:rPr>
          <w:rFonts w:ascii="Arial" w:hAnsi="Arial" w:cs="Arial"/>
          <w:i/>
          <w:sz w:val="18"/>
          <w:szCs w:val="18"/>
        </w:rPr>
        <w:t>Qualifications and relevant experience (including Curriculum Vitae’s).</w:t>
      </w:r>
    </w:p>
    <w:p w:rsidR="00BE595E" w:rsidRPr="00C3034D" w:rsidRDefault="00BE595E" w:rsidP="003B71B8">
      <w:pPr>
        <w:numPr>
          <w:ilvl w:val="1"/>
          <w:numId w:val="5"/>
        </w:numPr>
        <w:spacing w:before="120"/>
        <w:jc w:val="both"/>
        <w:rPr>
          <w:rFonts w:ascii="Arial" w:hAnsi="Arial" w:cs="Arial"/>
          <w:i/>
          <w:sz w:val="18"/>
          <w:szCs w:val="18"/>
        </w:rPr>
      </w:pPr>
      <w:r w:rsidRPr="00C3034D">
        <w:rPr>
          <w:rFonts w:ascii="Arial" w:hAnsi="Arial" w:cs="Arial"/>
          <w:i/>
          <w:sz w:val="18"/>
          <w:szCs w:val="18"/>
        </w:rPr>
        <w:t>Expected availability, accessibility, level of input and their usual location.</w:t>
      </w:r>
    </w:p>
    <w:p w:rsidR="00BE595E" w:rsidRPr="00C3034D" w:rsidRDefault="007A4DEB" w:rsidP="003B71B8">
      <w:pPr>
        <w:numPr>
          <w:ilvl w:val="1"/>
          <w:numId w:val="5"/>
        </w:numPr>
        <w:spacing w:before="120"/>
        <w:ind w:left="1418" w:hanging="341"/>
        <w:jc w:val="both"/>
        <w:rPr>
          <w:rFonts w:ascii="Arial" w:hAnsi="Arial" w:cs="Arial"/>
          <w:i/>
          <w:sz w:val="18"/>
          <w:szCs w:val="18"/>
        </w:rPr>
      </w:pPr>
      <w:r w:rsidRPr="00C3034D">
        <w:rPr>
          <w:rFonts w:ascii="Arial" w:hAnsi="Arial" w:cs="Arial"/>
          <w:i/>
          <w:sz w:val="18"/>
          <w:szCs w:val="18"/>
        </w:rPr>
        <w:t xml:space="preserve">Ability to provide the services </w:t>
      </w:r>
      <w:r w:rsidR="00BE595E" w:rsidRPr="00C3034D">
        <w:rPr>
          <w:rFonts w:ascii="Arial" w:hAnsi="Arial" w:cs="Arial"/>
          <w:i/>
          <w:sz w:val="18"/>
          <w:szCs w:val="18"/>
        </w:rPr>
        <w:t>specified in Statement of Requirements</w:t>
      </w:r>
      <w:r w:rsidR="00A753FA" w:rsidRPr="00C3034D">
        <w:rPr>
          <w:rFonts w:ascii="Arial" w:hAnsi="Arial" w:cs="Arial"/>
          <w:i/>
          <w:sz w:val="18"/>
          <w:szCs w:val="18"/>
        </w:rPr>
        <w:t xml:space="preserve"> (</w:t>
      </w:r>
      <w:r w:rsidR="00A26F0D" w:rsidRPr="00C3034D">
        <w:rPr>
          <w:rFonts w:ascii="Arial" w:hAnsi="Arial" w:cs="Arial"/>
          <w:i/>
          <w:sz w:val="18"/>
          <w:szCs w:val="18"/>
        </w:rPr>
        <w:t xml:space="preserve">for </w:t>
      </w:r>
      <w:r w:rsidRPr="00C3034D">
        <w:rPr>
          <w:rFonts w:ascii="Arial" w:hAnsi="Arial" w:cs="Arial"/>
          <w:i/>
          <w:sz w:val="18"/>
          <w:szCs w:val="18"/>
        </w:rPr>
        <w:t>road</w:t>
      </w:r>
      <w:r w:rsidR="00A26F0D" w:rsidRPr="00C3034D">
        <w:rPr>
          <w:rFonts w:ascii="Arial" w:hAnsi="Arial" w:cs="Arial"/>
          <w:i/>
          <w:sz w:val="18"/>
          <w:szCs w:val="18"/>
        </w:rPr>
        <w:t>s and/or</w:t>
      </w:r>
      <w:r w:rsidRPr="00C3034D">
        <w:rPr>
          <w:rFonts w:ascii="Arial" w:hAnsi="Arial" w:cs="Arial"/>
          <w:i/>
          <w:sz w:val="18"/>
          <w:szCs w:val="18"/>
        </w:rPr>
        <w:t xml:space="preserve"> rail</w:t>
      </w:r>
      <w:r w:rsidR="00A26F0D" w:rsidRPr="00C3034D">
        <w:rPr>
          <w:rFonts w:ascii="Arial" w:hAnsi="Arial" w:cs="Arial"/>
          <w:i/>
          <w:sz w:val="18"/>
          <w:szCs w:val="18"/>
        </w:rPr>
        <w:t xml:space="preserve"> and/or buildings and/or marine</w:t>
      </w:r>
      <w:r w:rsidR="00A753FA" w:rsidRPr="00C3034D">
        <w:rPr>
          <w:rFonts w:ascii="Arial" w:hAnsi="Arial" w:cs="Arial"/>
          <w:i/>
          <w:sz w:val="18"/>
          <w:szCs w:val="18"/>
        </w:rPr>
        <w:t>)</w:t>
      </w:r>
      <w:r w:rsidR="00BE595E" w:rsidRPr="00C3034D">
        <w:rPr>
          <w:rFonts w:ascii="Arial" w:hAnsi="Arial" w:cs="Arial"/>
          <w:i/>
          <w:sz w:val="18"/>
          <w:szCs w:val="18"/>
        </w:rPr>
        <w:t>.</w:t>
      </w:r>
    </w:p>
    <w:p w:rsidR="007B1742" w:rsidRPr="00C3034D" w:rsidRDefault="007B1742" w:rsidP="007B1742">
      <w:pPr>
        <w:jc w:val="center"/>
        <w:rPr>
          <w:rFonts w:ascii="Arial" w:hAnsi="Arial" w:cs="Arial"/>
          <w:sz w:val="18"/>
          <w:szCs w:val="18"/>
        </w:rPr>
      </w:pPr>
    </w:p>
    <w:p w:rsidR="007428D8" w:rsidRPr="00C3034D" w:rsidRDefault="00670990" w:rsidP="00E013CB">
      <w:pPr>
        <w:ind w:left="426"/>
        <w:rPr>
          <w:rFonts w:ascii="Arial" w:hAnsi="Arial" w:cs="Arial"/>
          <w:i/>
          <w:sz w:val="18"/>
          <w:szCs w:val="18"/>
        </w:rPr>
      </w:pPr>
      <w:r w:rsidRPr="00C3034D">
        <w:rPr>
          <w:rFonts w:ascii="Arial" w:hAnsi="Arial" w:cs="Arial"/>
          <w:i/>
          <w:sz w:val="18"/>
          <w:szCs w:val="18"/>
        </w:rPr>
        <w:t>The Applicant should indicate whether the personnel are nominated for Project Management Services, Contract Management Services or both.</w:t>
      </w:r>
    </w:p>
    <w:p w:rsidR="007428D8" w:rsidRPr="00C3034D" w:rsidRDefault="007428D8" w:rsidP="00E013CB">
      <w:pPr>
        <w:ind w:left="426"/>
        <w:rPr>
          <w:rFonts w:ascii="Arial" w:hAnsi="Arial" w:cs="Arial"/>
          <w:i/>
          <w:sz w:val="18"/>
          <w:szCs w:val="18"/>
        </w:rPr>
      </w:pPr>
    </w:p>
    <w:p w:rsidR="007B1742" w:rsidRPr="00C3034D" w:rsidRDefault="007B1742" w:rsidP="00012C1F">
      <w:pPr>
        <w:rPr>
          <w:rFonts w:ascii="Arial" w:hAnsi="Arial" w:cs="Arial"/>
          <w:sz w:val="18"/>
          <w:szCs w:val="18"/>
        </w:rPr>
      </w:pPr>
    </w:p>
    <w:sectPr w:rsidR="007B1742" w:rsidRPr="00C3034D" w:rsidSect="00EC6030">
      <w:headerReference w:type="default" r:id="rId27"/>
      <w:pgSz w:w="11907" w:h="16840" w:code="9"/>
      <w:pgMar w:top="851" w:right="851" w:bottom="567" w:left="1701" w:header="851"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326A" w:rsidRDefault="0078326A" w:rsidP="009B186C">
      <w:pPr>
        <w:pStyle w:val="Body1"/>
      </w:pPr>
      <w:r>
        <w:separator/>
      </w:r>
    </w:p>
  </w:endnote>
  <w:endnote w:type="continuationSeparator" w:id="0">
    <w:p w:rsidR="0078326A" w:rsidRDefault="0078326A" w:rsidP="009B186C">
      <w:pPr>
        <w:pStyle w:val="Body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5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326A" w:rsidRPr="00CE3FB1" w:rsidRDefault="0078326A" w:rsidP="00CE3FB1">
    <w:pPr>
      <w:pStyle w:val="Footer"/>
      <w:rPr>
        <w:rFonts w:ascii="Arial" w:hAnsi="Arial" w:cs="Arial"/>
        <w:sz w:val="18"/>
        <w:szCs w:val="18"/>
      </w:rPr>
    </w:pPr>
  </w:p>
  <w:p w:rsidR="0078326A" w:rsidRPr="00CE3FB1" w:rsidRDefault="0078326A" w:rsidP="00CE3FB1">
    <w:pPr>
      <w:pStyle w:val="TenderText"/>
      <w:pBdr>
        <w:top w:val="single" w:sz="4" w:space="1" w:color="auto"/>
      </w:pBdr>
      <w:tabs>
        <w:tab w:val="right" w:pos="9356"/>
      </w:tabs>
      <w:rPr>
        <w:rFonts w:ascii="Arial" w:hAnsi="Arial" w:cs="Arial"/>
        <w:sz w:val="18"/>
        <w:szCs w:val="18"/>
      </w:rPr>
    </w:pPr>
    <w:r w:rsidRPr="00CE3FB1">
      <w:rPr>
        <w:rFonts w:ascii="Arial" w:hAnsi="Arial" w:cs="Arial"/>
        <w:sz w:val="18"/>
        <w:szCs w:val="18"/>
      </w:rPr>
      <w:t xml:space="preserve">DPTI Panel for the Provision of </w:t>
    </w:r>
    <w:r>
      <w:rPr>
        <w:rFonts w:ascii="Arial" w:hAnsi="Arial" w:cs="Arial"/>
        <w:sz w:val="18"/>
        <w:szCs w:val="18"/>
      </w:rPr>
      <w:t>Vegetation</w:t>
    </w:r>
    <w:r w:rsidRPr="00CE3FB1">
      <w:rPr>
        <w:rFonts w:ascii="Arial" w:hAnsi="Arial" w:cs="Arial"/>
        <w:sz w:val="18"/>
        <w:szCs w:val="18"/>
      </w:rPr>
      <w:t xml:space="preserve"> Services </w:t>
    </w:r>
    <w:r w:rsidRPr="00CE3FB1">
      <w:rPr>
        <w:rFonts w:ascii="Arial" w:hAnsi="Arial" w:cs="Arial"/>
        <w:sz w:val="18"/>
        <w:szCs w:val="18"/>
      </w:rPr>
      <w:tab/>
      <w:t xml:space="preserve">Page </w:t>
    </w:r>
    <w:r w:rsidRPr="00CE3FB1">
      <w:rPr>
        <w:rFonts w:ascii="Arial" w:hAnsi="Arial" w:cs="Arial"/>
        <w:sz w:val="18"/>
        <w:szCs w:val="18"/>
      </w:rPr>
      <w:fldChar w:fldCharType="begin"/>
    </w:r>
    <w:r w:rsidRPr="00CE3FB1">
      <w:rPr>
        <w:rFonts w:ascii="Arial" w:hAnsi="Arial" w:cs="Arial"/>
        <w:sz w:val="18"/>
        <w:szCs w:val="18"/>
      </w:rPr>
      <w:instrText xml:space="preserve"> PAGE </w:instrText>
    </w:r>
    <w:r w:rsidRPr="00CE3FB1">
      <w:rPr>
        <w:rFonts w:ascii="Arial" w:hAnsi="Arial" w:cs="Arial"/>
        <w:sz w:val="18"/>
        <w:szCs w:val="18"/>
      </w:rPr>
      <w:fldChar w:fldCharType="separate"/>
    </w:r>
    <w:r w:rsidR="00A35831">
      <w:rPr>
        <w:rFonts w:ascii="Arial" w:hAnsi="Arial" w:cs="Arial"/>
        <w:noProof/>
        <w:sz w:val="18"/>
        <w:szCs w:val="18"/>
      </w:rPr>
      <w:t>6</w:t>
    </w:r>
    <w:r w:rsidRPr="00CE3FB1">
      <w:rPr>
        <w:rFonts w:ascii="Arial" w:hAnsi="Arial" w:cs="Arial"/>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326A" w:rsidRPr="00CE3FB1" w:rsidRDefault="0078326A">
    <w:pPr>
      <w:pStyle w:val="Footer"/>
      <w:rPr>
        <w:rFonts w:ascii="Arial" w:hAnsi="Arial" w:cs="Arial"/>
        <w:sz w:val="18"/>
        <w:szCs w:val="18"/>
      </w:rPr>
    </w:pPr>
  </w:p>
  <w:p w:rsidR="0078326A" w:rsidRPr="00CE3FB1" w:rsidRDefault="0078326A" w:rsidP="000F07A7">
    <w:pPr>
      <w:pStyle w:val="TenderText"/>
      <w:pBdr>
        <w:top w:val="single" w:sz="4" w:space="1" w:color="auto"/>
      </w:pBdr>
      <w:tabs>
        <w:tab w:val="right" w:pos="9356"/>
      </w:tabs>
      <w:rPr>
        <w:rFonts w:ascii="Arial" w:hAnsi="Arial" w:cs="Arial"/>
        <w:sz w:val="18"/>
        <w:szCs w:val="18"/>
      </w:rPr>
    </w:pPr>
    <w:r w:rsidRPr="00CE3FB1">
      <w:rPr>
        <w:rFonts w:ascii="Arial" w:hAnsi="Arial" w:cs="Arial"/>
        <w:sz w:val="18"/>
        <w:szCs w:val="18"/>
      </w:rPr>
      <w:t xml:space="preserve">DPTI Panel for the Provision of </w:t>
    </w:r>
    <w:r>
      <w:rPr>
        <w:rFonts w:ascii="Arial" w:hAnsi="Arial" w:cs="Arial"/>
        <w:sz w:val="18"/>
        <w:szCs w:val="18"/>
      </w:rPr>
      <w:t>Vegetation</w:t>
    </w:r>
    <w:r w:rsidRPr="00CE3FB1">
      <w:rPr>
        <w:rFonts w:ascii="Arial" w:hAnsi="Arial" w:cs="Arial"/>
        <w:sz w:val="18"/>
        <w:szCs w:val="18"/>
      </w:rPr>
      <w:t xml:space="preserve"> Services </w:t>
    </w:r>
    <w:r w:rsidRPr="00CE3FB1">
      <w:rPr>
        <w:rFonts w:ascii="Arial" w:hAnsi="Arial" w:cs="Arial"/>
        <w:sz w:val="18"/>
        <w:szCs w:val="18"/>
      </w:rPr>
      <w:tab/>
      <w:t xml:space="preserve">Page </w:t>
    </w:r>
    <w:r w:rsidRPr="00CE3FB1">
      <w:rPr>
        <w:rFonts w:ascii="Arial" w:hAnsi="Arial" w:cs="Arial"/>
        <w:sz w:val="18"/>
        <w:szCs w:val="18"/>
      </w:rPr>
      <w:fldChar w:fldCharType="begin"/>
    </w:r>
    <w:r w:rsidRPr="00CE3FB1">
      <w:rPr>
        <w:rFonts w:ascii="Arial" w:hAnsi="Arial" w:cs="Arial"/>
        <w:sz w:val="18"/>
        <w:szCs w:val="18"/>
      </w:rPr>
      <w:instrText xml:space="preserve"> PAGE </w:instrText>
    </w:r>
    <w:r w:rsidRPr="00CE3FB1">
      <w:rPr>
        <w:rFonts w:ascii="Arial" w:hAnsi="Arial" w:cs="Arial"/>
        <w:sz w:val="18"/>
        <w:szCs w:val="18"/>
      </w:rPr>
      <w:fldChar w:fldCharType="separate"/>
    </w:r>
    <w:r w:rsidR="00A35831">
      <w:rPr>
        <w:rFonts w:ascii="Arial" w:hAnsi="Arial" w:cs="Arial"/>
        <w:noProof/>
        <w:sz w:val="18"/>
        <w:szCs w:val="18"/>
      </w:rPr>
      <w:t>7</w:t>
    </w:r>
    <w:r w:rsidRPr="00CE3FB1">
      <w:rPr>
        <w:rFonts w:ascii="Arial" w:hAnsi="Arial" w:cs="Arial"/>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326A" w:rsidRDefault="0078326A" w:rsidP="009B186C">
      <w:pPr>
        <w:pStyle w:val="Body1"/>
      </w:pPr>
      <w:r>
        <w:separator/>
      </w:r>
    </w:p>
  </w:footnote>
  <w:footnote w:type="continuationSeparator" w:id="0">
    <w:p w:rsidR="0078326A" w:rsidRDefault="0078326A" w:rsidP="009B186C">
      <w:pPr>
        <w:pStyle w:val="Body1"/>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326A" w:rsidRPr="004F1858" w:rsidRDefault="0078326A">
    <w:pPr>
      <w:pStyle w:val="TenderText"/>
      <w:tabs>
        <w:tab w:val="right" w:pos="9356"/>
      </w:tabs>
      <w:rPr>
        <w:rFonts w:ascii="Arial" w:hAnsi="Arial" w:cs="Arial"/>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326A" w:rsidRPr="00C602B5" w:rsidRDefault="0078326A">
    <w:pPr>
      <w:pStyle w:val="TenderText"/>
      <w:tabs>
        <w:tab w:val="right" w:pos="9356"/>
      </w:tabs>
      <w:rPr>
        <w:rFonts w:ascii="Arial" w:hAnsi="Arial" w:cs="Arial"/>
        <w:sz w:val="18"/>
        <w:szCs w:val="18"/>
      </w:rPr>
    </w:pPr>
    <w:r w:rsidRPr="00C602B5">
      <w:rPr>
        <w:rFonts w:ascii="Arial" w:hAnsi="Arial" w:cs="Arial"/>
        <w:sz w:val="18"/>
        <w:szCs w:val="18"/>
      </w:rPr>
      <w:tab/>
    </w:r>
    <w:r>
      <w:rPr>
        <w:rFonts w:ascii="Arial" w:hAnsi="Arial" w:cs="Arial"/>
        <w:sz w:val="18"/>
        <w:szCs w:val="18"/>
      </w:rPr>
      <w:t>Introduction and Invitation</w:t>
    </w:r>
  </w:p>
  <w:p w:rsidR="0078326A" w:rsidRPr="00C602B5" w:rsidRDefault="0078326A">
    <w:pPr>
      <w:pStyle w:val="TenderText"/>
      <w:tabs>
        <w:tab w:val="right" w:pos="9356"/>
      </w:tabs>
      <w:rPr>
        <w:rFonts w:ascii="Arial" w:hAnsi="Arial" w:cs="Arial"/>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326A" w:rsidRPr="00C602B5" w:rsidRDefault="0078326A">
    <w:pPr>
      <w:pStyle w:val="TenderText"/>
      <w:tabs>
        <w:tab w:val="right" w:pos="9356"/>
      </w:tabs>
      <w:rPr>
        <w:rFonts w:ascii="Arial" w:hAnsi="Arial" w:cs="Arial"/>
        <w:sz w:val="18"/>
        <w:szCs w:val="18"/>
      </w:rPr>
    </w:pPr>
    <w:r w:rsidRPr="00C602B5">
      <w:rPr>
        <w:rFonts w:ascii="Arial" w:hAnsi="Arial" w:cs="Arial"/>
        <w:sz w:val="18"/>
        <w:szCs w:val="18"/>
      </w:rPr>
      <w:tab/>
    </w:r>
    <w:r>
      <w:rPr>
        <w:rFonts w:ascii="Arial" w:hAnsi="Arial" w:cs="Arial"/>
        <w:sz w:val="18"/>
        <w:szCs w:val="18"/>
      </w:rPr>
      <w:t>Contents</w:t>
    </w:r>
  </w:p>
  <w:p w:rsidR="0078326A" w:rsidRPr="00C602B5" w:rsidRDefault="0078326A">
    <w:pPr>
      <w:pStyle w:val="TenderText"/>
      <w:tabs>
        <w:tab w:val="right" w:pos="9356"/>
      </w:tabs>
      <w:rPr>
        <w:rFonts w:ascii="Arial" w:hAnsi="Arial" w:cs="Arial"/>
        <w:sz w:val="18"/>
        <w:szCs w:val="18"/>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326A" w:rsidRPr="00C602B5" w:rsidRDefault="0078326A">
    <w:pPr>
      <w:tabs>
        <w:tab w:val="right" w:pos="9356"/>
      </w:tabs>
      <w:rPr>
        <w:rFonts w:ascii="Arial" w:hAnsi="Arial" w:cs="Arial"/>
        <w:sz w:val="18"/>
        <w:szCs w:val="18"/>
      </w:rPr>
    </w:pPr>
    <w:r>
      <w:rPr>
        <w:rFonts w:ascii="Arial" w:hAnsi="Arial" w:cs="Arial"/>
        <w:sz w:val="18"/>
        <w:szCs w:val="18"/>
      </w:rPr>
      <w:tab/>
      <w:t>Conditions of Submission</w:t>
    </w:r>
  </w:p>
  <w:p w:rsidR="0078326A" w:rsidRPr="00C602B5" w:rsidRDefault="0078326A">
    <w:pPr>
      <w:tabs>
        <w:tab w:val="right" w:pos="9356"/>
      </w:tabs>
      <w:rPr>
        <w:rFonts w:ascii="Arial" w:hAnsi="Arial" w:cs="Arial"/>
        <w:sz w:val="18"/>
        <w:szCs w:val="18"/>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326A" w:rsidRDefault="0078326A" w:rsidP="00EC6030">
    <w:pPr>
      <w:pStyle w:val="Header"/>
      <w:tabs>
        <w:tab w:val="clear" w:pos="4153"/>
        <w:tab w:val="clear" w:pos="8306"/>
        <w:tab w:val="right" w:pos="9356"/>
      </w:tabs>
      <w:jc w:val="right"/>
      <w:rPr>
        <w:rFonts w:ascii="Arial" w:hAnsi="Arial" w:cs="Arial"/>
        <w:sz w:val="18"/>
        <w:szCs w:val="18"/>
      </w:rPr>
    </w:pPr>
    <w:r>
      <w:rPr>
        <w:rFonts w:ascii="Arial" w:hAnsi="Arial" w:cs="Arial"/>
        <w:sz w:val="18"/>
        <w:szCs w:val="18"/>
      </w:rPr>
      <w:t>CS Annexures</w:t>
    </w:r>
  </w:p>
  <w:p w:rsidR="0078326A" w:rsidRPr="0071248A" w:rsidRDefault="0078326A" w:rsidP="00C602B5">
    <w:pPr>
      <w:pStyle w:val="Header"/>
      <w:rPr>
        <w:rFonts w:ascii="Arial" w:hAnsi="Arial" w:cs="Arial"/>
        <w:sz w:val="18"/>
        <w:szCs w:val="18"/>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326A" w:rsidRPr="00FE2283" w:rsidRDefault="0078326A" w:rsidP="00ED7329">
    <w:pPr>
      <w:tabs>
        <w:tab w:val="right" w:pos="9356"/>
      </w:tabs>
      <w:rPr>
        <w:rFonts w:ascii="Arial" w:hAnsi="Arial" w:cs="Arial"/>
        <w:sz w:val="18"/>
        <w:szCs w:val="18"/>
      </w:rPr>
    </w:pPr>
    <w:r>
      <w:rPr>
        <w:sz w:val="18"/>
        <w:szCs w:val="18"/>
      </w:rPr>
      <w:tab/>
    </w:r>
    <w:r w:rsidRPr="00FE2283">
      <w:rPr>
        <w:rFonts w:ascii="Arial" w:hAnsi="Arial" w:cs="Arial"/>
        <w:sz w:val="18"/>
        <w:szCs w:val="18"/>
      </w:rPr>
      <w:t>Statement of Requirements</w:t>
    </w:r>
  </w:p>
  <w:p w:rsidR="0078326A" w:rsidRPr="00AF3B6D" w:rsidRDefault="0078326A">
    <w:pPr>
      <w:tabs>
        <w:tab w:val="right" w:pos="9356"/>
      </w:tabs>
      <w:rPr>
        <w:sz w:val="18"/>
        <w:szCs w:val="18"/>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326A" w:rsidRPr="00CE3FB1" w:rsidRDefault="0078326A" w:rsidP="00ED7329">
    <w:pPr>
      <w:tabs>
        <w:tab w:val="right" w:pos="9356"/>
      </w:tabs>
      <w:rPr>
        <w:rFonts w:ascii="Arial" w:hAnsi="Arial" w:cs="Arial"/>
        <w:sz w:val="18"/>
        <w:szCs w:val="18"/>
      </w:rPr>
    </w:pPr>
    <w:r w:rsidRPr="007E0137">
      <w:rPr>
        <w:sz w:val="18"/>
        <w:szCs w:val="18"/>
      </w:rPr>
      <w:tab/>
    </w:r>
    <w:r w:rsidRPr="00CE3FB1">
      <w:rPr>
        <w:rFonts w:ascii="Arial" w:hAnsi="Arial" w:cs="Arial"/>
        <w:sz w:val="18"/>
        <w:szCs w:val="18"/>
      </w:rPr>
      <w:t xml:space="preserve">Annexure to the Panel Agreement </w:t>
    </w:r>
  </w:p>
  <w:p w:rsidR="0078326A" w:rsidRPr="007E0137" w:rsidRDefault="0078326A" w:rsidP="00ED7329">
    <w:pPr>
      <w:tabs>
        <w:tab w:val="right" w:pos="9356"/>
      </w:tabs>
      <w:rPr>
        <w:sz w:val="18"/>
        <w:szCs w:val="18"/>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326A" w:rsidRPr="008A771E" w:rsidRDefault="0078326A" w:rsidP="007B1742">
    <w:pPr>
      <w:tabs>
        <w:tab w:val="right" w:pos="9356"/>
      </w:tabs>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326A" w:rsidRPr="008A771E" w:rsidRDefault="0078326A" w:rsidP="007B1742">
    <w:pPr>
      <w:tabs>
        <w:tab w:val="right" w:pos="935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FFFFFFFF"/>
    <w:lvl w:ilvl="0">
      <w:start w:val="1"/>
      <w:numFmt w:val="decimal"/>
      <w:lvlText w:val="%1."/>
      <w:legacy w:legacy="1" w:legacySpace="0" w:legacyIndent="709"/>
      <w:lvlJc w:val="left"/>
      <w:pPr>
        <w:ind w:left="709" w:hanging="709"/>
      </w:pPr>
      <w:rPr>
        <w:b w:val="0"/>
        <w:i w:val="0"/>
        <w:sz w:val="24"/>
        <w:u w:val="none"/>
      </w:rPr>
    </w:lvl>
    <w:lvl w:ilvl="1">
      <w:start w:val="1"/>
      <w:numFmt w:val="decimal"/>
      <w:lvlText w:val="%1.%2"/>
      <w:legacy w:legacy="1" w:legacySpace="0" w:legacyIndent="709"/>
      <w:lvlJc w:val="left"/>
      <w:pPr>
        <w:ind w:left="1418" w:hanging="709"/>
      </w:pPr>
      <w:rPr>
        <w:b w:val="0"/>
        <w:i w:val="0"/>
        <w:sz w:val="24"/>
        <w:u w:val="none"/>
      </w:rPr>
    </w:lvl>
    <w:lvl w:ilvl="2">
      <w:start w:val="1"/>
      <w:numFmt w:val="decimal"/>
      <w:lvlText w:val="%1.%2.%3"/>
      <w:legacy w:legacy="1" w:legacySpace="0" w:legacyIndent="709"/>
      <w:lvlJc w:val="left"/>
      <w:pPr>
        <w:ind w:left="2127" w:hanging="709"/>
      </w:pPr>
      <w:rPr>
        <w:b w:val="0"/>
        <w:i w:val="0"/>
        <w:sz w:val="24"/>
        <w:u w:val="none"/>
      </w:rPr>
    </w:lvl>
    <w:lvl w:ilvl="3">
      <w:start w:val="1"/>
      <w:numFmt w:val="lowerLetter"/>
      <w:lvlText w:val="(%4)"/>
      <w:legacy w:legacy="1" w:legacySpace="0" w:legacyIndent="709"/>
      <w:lvlJc w:val="left"/>
      <w:pPr>
        <w:ind w:left="2836" w:hanging="709"/>
      </w:pPr>
      <w:rPr>
        <w:b w:val="0"/>
        <w:i w:val="0"/>
        <w:sz w:val="24"/>
        <w:u w:val="none"/>
      </w:rPr>
    </w:lvl>
    <w:lvl w:ilvl="4">
      <w:start w:val="1"/>
      <w:numFmt w:val="lowerRoman"/>
      <w:lvlText w:val="(%5)"/>
      <w:legacy w:legacy="1" w:legacySpace="0" w:legacyIndent="709"/>
      <w:lvlJc w:val="left"/>
      <w:pPr>
        <w:ind w:left="3545" w:hanging="709"/>
      </w:pPr>
      <w:rPr>
        <w:b w:val="0"/>
        <w:i w:val="0"/>
        <w:sz w:val="24"/>
        <w:u w:val="none"/>
      </w:rPr>
    </w:lvl>
    <w:lvl w:ilvl="5">
      <w:start w:val="1"/>
      <w:numFmt w:val="upperLetter"/>
      <w:lvlText w:val="(%6)"/>
      <w:legacy w:legacy="1" w:legacySpace="0" w:legacyIndent="709"/>
      <w:lvlJc w:val="left"/>
      <w:pPr>
        <w:ind w:left="4254" w:hanging="709"/>
      </w:pPr>
      <w:rPr>
        <w:b w:val="0"/>
        <w:i w:val="0"/>
        <w:sz w:val="24"/>
        <w:u w:val="none"/>
      </w:rPr>
    </w:lvl>
    <w:lvl w:ilvl="6">
      <w:start w:val="1"/>
      <w:numFmt w:val="upperRoman"/>
      <w:pStyle w:val="Heading7"/>
      <w:lvlText w:val="(%7)"/>
      <w:legacy w:legacy="1" w:legacySpace="0" w:legacyIndent="709"/>
      <w:lvlJc w:val="left"/>
      <w:pPr>
        <w:ind w:left="4963" w:hanging="709"/>
      </w:pPr>
      <w:rPr>
        <w:b w:val="0"/>
        <w:i w:val="0"/>
        <w:sz w:val="24"/>
        <w:u w:val="none"/>
      </w:rPr>
    </w:lvl>
    <w:lvl w:ilvl="7">
      <w:start w:val="1"/>
      <w:numFmt w:val="lowerLetter"/>
      <w:pStyle w:val="Heading8"/>
      <w:lvlText w:val="(%8)"/>
      <w:legacy w:legacy="1" w:legacySpace="0" w:legacyIndent="709"/>
      <w:lvlJc w:val="left"/>
      <w:pPr>
        <w:ind w:left="5672" w:hanging="709"/>
      </w:pPr>
      <w:rPr>
        <w:b w:val="0"/>
        <w:i w:val="0"/>
        <w:sz w:val="24"/>
        <w:u w:val="none"/>
      </w:rPr>
    </w:lvl>
    <w:lvl w:ilvl="8">
      <w:start w:val="1"/>
      <w:numFmt w:val="lowerRoman"/>
      <w:pStyle w:val="Heading9"/>
      <w:lvlText w:val="(%9)"/>
      <w:legacy w:legacy="1" w:legacySpace="0" w:legacyIndent="709"/>
      <w:lvlJc w:val="left"/>
      <w:pPr>
        <w:ind w:left="6381" w:hanging="709"/>
      </w:pPr>
      <w:rPr>
        <w:b w:val="0"/>
        <w:i w:val="0"/>
        <w:sz w:val="24"/>
        <w:u w:val="none"/>
      </w:rPr>
    </w:lvl>
  </w:abstractNum>
  <w:abstractNum w:abstractNumId="1" w15:restartNumberingAfterBreak="0">
    <w:nsid w:val="090A7564"/>
    <w:multiLevelType w:val="hybridMultilevel"/>
    <w:tmpl w:val="9ED2803E"/>
    <w:lvl w:ilvl="0" w:tplc="0C09000F">
      <w:start w:val="1"/>
      <w:numFmt w:val="decimal"/>
      <w:lvlText w:val="%1."/>
      <w:lvlJc w:val="left"/>
      <w:pPr>
        <w:tabs>
          <w:tab w:val="num" w:pos="720"/>
        </w:tabs>
        <w:ind w:left="720" w:hanging="363"/>
      </w:pPr>
      <w:rPr>
        <w:rFont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580F19"/>
    <w:multiLevelType w:val="multilevel"/>
    <w:tmpl w:val="DAAA3992"/>
    <w:lvl w:ilvl="0">
      <w:start w:val="1"/>
      <w:numFmt w:val="decimal"/>
      <w:lvlText w:val="%1."/>
      <w:lvlJc w:val="left"/>
      <w:pPr>
        <w:ind w:left="720" w:hanging="720"/>
      </w:pPr>
      <w:rPr>
        <w:rFonts w:ascii="Times New Roman Bold" w:hAnsi="Times New Roman Bold" w:cs="Times New Roman" w:hint="default"/>
        <w:b/>
        <w:i w:val="0"/>
        <w:sz w:val="20"/>
      </w:rPr>
    </w:lvl>
    <w:lvl w:ilvl="1">
      <w:start w:val="1"/>
      <w:numFmt w:val="decimal"/>
      <w:lvlText w:val="%1.%2"/>
      <w:lvlJc w:val="left"/>
      <w:pPr>
        <w:ind w:left="720" w:hanging="720"/>
      </w:pPr>
      <w:rPr>
        <w:rFonts w:ascii="Times New Roman Bold" w:hAnsi="Times New Roman Bold" w:cs="Times New Roman" w:hint="default"/>
        <w:b/>
        <w:i w:val="0"/>
        <w:sz w:val="20"/>
      </w:rPr>
    </w:lvl>
    <w:lvl w:ilvl="2">
      <w:start w:val="1"/>
      <w:numFmt w:val="decimal"/>
      <w:lvlText w:val="%1.%2.%3"/>
      <w:lvlJc w:val="left"/>
      <w:pPr>
        <w:ind w:left="720" w:hanging="720"/>
      </w:pPr>
      <w:rPr>
        <w:rFonts w:ascii="Times New Roman Bold" w:hAnsi="Times New Roman Bold" w:cs="Times New Roman" w:hint="default"/>
        <w:b/>
        <w:i w:val="0"/>
        <w:sz w:val="20"/>
      </w:rPr>
    </w:lvl>
    <w:lvl w:ilvl="3">
      <w:start w:val="1"/>
      <w:numFmt w:val="decimal"/>
      <w:lvlText w:val="%1.%2.%3.%4"/>
      <w:lvlJc w:val="left"/>
      <w:pPr>
        <w:ind w:left="1728" w:hanging="1728"/>
      </w:pPr>
      <w:rPr>
        <w:rFonts w:ascii="Times New Roman Bold" w:hAnsi="Times New Roman Bold" w:cs="Times New Roman" w:hint="default"/>
        <w:b/>
        <w:i w:val="0"/>
        <w:sz w:val="20"/>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15:restartNumberingAfterBreak="0">
    <w:nsid w:val="0A8F4A89"/>
    <w:multiLevelType w:val="hybridMultilevel"/>
    <w:tmpl w:val="22E65C00"/>
    <w:lvl w:ilvl="0" w:tplc="0C09000F">
      <w:start w:val="1"/>
      <w:numFmt w:val="decimal"/>
      <w:lvlText w:val="%1."/>
      <w:lvlJc w:val="left"/>
      <w:pPr>
        <w:tabs>
          <w:tab w:val="num" w:pos="720"/>
        </w:tabs>
        <w:ind w:left="720" w:hanging="360"/>
      </w:p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15:restartNumberingAfterBreak="0">
    <w:nsid w:val="105B33AC"/>
    <w:multiLevelType w:val="hybridMultilevel"/>
    <w:tmpl w:val="F4E4959C"/>
    <w:lvl w:ilvl="0" w:tplc="0ABE61EA">
      <w:start w:val="1"/>
      <w:numFmt w:val="lowerLetter"/>
      <w:lvlText w:val="(%1)"/>
      <w:lvlJc w:val="left"/>
      <w:pPr>
        <w:tabs>
          <w:tab w:val="num" w:pos="720"/>
        </w:tabs>
        <w:ind w:left="720" w:hanging="363"/>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15:restartNumberingAfterBreak="0">
    <w:nsid w:val="12004630"/>
    <w:multiLevelType w:val="hybridMultilevel"/>
    <w:tmpl w:val="22E65C00"/>
    <w:lvl w:ilvl="0" w:tplc="0C09000F">
      <w:start w:val="1"/>
      <w:numFmt w:val="decimal"/>
      <w:lvlText w:val="%1."/>
      <w:lvlJc w:val="left"/>
      <w:pPr>
        <w:tabs>
          <w:tab w:val="num" w:pos="720"/>
        </w:tabs>
        <w:ind w:left="720" w:hanging="360"/>
      </w:p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15:restartNumberingAfterBreak="0">
    <w:nsid w:val="16D10B05"/>
    <w:multiLevelType w:val="hybridMultilevel"/>
    <w:tmpl w:val="E49CF4C2"/>
    <w:lvl w:ilvl="0" w:tplc="0C090001">
      <w:start w:val="1"/>
      <w:numFmt w:val="bullet"/>
      <w:lvlText w:val=""/>
      <w:lvlJc w:val="left"/>
      <w:pPr>
        <w:ind w:left="928" w:hanging="360"/>
      </w:pPr>
      <w:rPr>
        <w:rFonts w:ascii="Symbol" w:hAnsi="Symbol" w:hint="default"/>
      </w:rPr>
    </w:lvl>
    <w:lvl w:ilvl="1" w:tplc="0C090003" w:tentative="1">
      <w:start w:val="1"/>
      <w:numFmt w:val="bullet"/>
      <w:lvlText w:val="o"/>
      <w:lvlJc w:val="left"/>
      <w:pPr>
        <w:ind w:left="1648" w:hanging="360"/>
      </w:pPr>
      <w:rPr>
        <w:rFonts w:ascii="Courier New" w:hAnsi="Courier New" w:cs="Courier New" w:hint="default"/>
      </w:rPr>
    </w:lvl>
    <w:lvl w:ilvl="2" w:tplc="0C090005" w:tentative="1">
      <w:start w:val="1"/>
      <w:numFmt w:val="bullet"/>
      <w:lvlText w:val=""/>
      <w:lvlJc w:val="left"/>
      <w:pPr>
        <w:ind w:left="2368" w:hanging="360"/>
      </w:pPr>
      <w:rPr>
        <w:rFonts w:ascii="Wingdings" w:hAnsi="Wingdings" w:hint="default"/>
      </w:rPr>
    </w:lvl>
    <w:lvl w:ilvl="3" w:tplc="0C090001" w:tentative="1">
      <w:start w:val="1"/>
      <w:numFmt w:val="bullet"/>
      <w:lvlText w:val=""/>
      <w:lvlJc w:val="left"/>
      <w:pPr>
        <w:ind w:left="3088" w:hanging="360"/>
      </w:pPr>
      <w:rPr>
        <w:rFonts w:ascii="Symbol" w:hAnsi="Symbol" w:hint="default"/>
      </w:rPr>
    </w:lvl>
    <w:lvl w:ilvl="4" w:tplc="0C090003" w:tentative="1">
      <w:start w:val="1"/>
      <w:numFmt w:val="bullet"/>
      <w:lvlText w:val="o"/>
      <w:lvlJc w:val="left"/>
      <w:pPr>
        <w:ind w:left="3808" w:hanging="360"/>
      </w:pPr>
      <w:rPr>
        <w:rFonts w:ascii="Courier New" w:hAnsi="Courier New" w:cs="Courier New" w:hint="default"/>
      </w:rPr>
    </w:lvl>
    <w:lvl w:ilvl="5" w:tplc="0C090005" w:tentative="1">
      <w:start w:val="1"/>
      <w:numFmt w:val="bullet"/>
      <w:lvlText w:val=""/>
      <w:lvlJc w:val="left"/>
      <w:pPr>
        <w:ind w:left="4528" w:hanging="360"/>
      </w:pPr>
      <w:rPr>
        <w:rFonts w:ascii="Wingdings" w:hAnsi="Wingdings" w:hint="default"/>
      </w:rPr>
    </w:lvl>
    <w:lvl w:ilvl="6" w:tplc="0C090001" w:tentative="1">
      <w:start w:val="1"/>
      <w:numFmt w:val="bullet"/>
      <w:lvlText w:val=""/>
      <w:lvlJc w:val="left"/>
      <w:pPr>
        <w:ind w:left="5248" w:hanging="360"/>
      </w:pPr>
      <w:rPr>
        <w:rFonts w:ascii="Symbol" w:hAnsi="Symbol" w:hint="default"/>
      </w:rPr>
    </w:lvl>
    <w:lvl w:ilvl="7" w:tplc="0C090003" w:tentative="1">
      <w:start w:val="1"/>
      <w:numFmt w:val="bullet"/>
      <w:lvlText w:val="o"/>
      <w:lvlJc w:val="left"/>
      <w:pPr>
        <w:ind w:left="5968" w:hanging="360"/>
      </w:pPr>
      <w:rPr>
        <w:rFonts w:ascii="Courier New" w:hAnsi="Courier New" w:cs="Courier New" w:hint="default"/>
      </w:rPr>
    </w:lvl>
    <w:lvl w:ilvl="8" w:tplc="0C090005" w:tentative="1">
      <w:start w:val="1"/>
      <w:numFmt w:val="bullet"/>
      <w:lvlText w:val=""/>
      <w:lvlJc w:val="left"/>
      <w:pPr>
        <w:ind w:left="6688" w:hanging="360"/>
      </w:pPr>
      <w:rPr>
        <w:rFonts w:ascii="Wingdings" w:hAnsi="Wingdings" w:hint="default"/>
      </w:rPr>
    </w:lvl>
  </w:abstractNum>
  <w:abstractNum w:abstractNumId="7" w15:restartNumberingAfterBreak="0">
    <w:nsid w:val="19D53DA6"/>
    <w:multiLevelType w:val="multilevel"/>
    <w:tmpl w:val="9F029D6E"/>
    <w:lvl w:ilvl="0">
      <w:start w:val="1"/>
      <w:numFmt w:val="decimal"/>
      <w:pStyle w:val="Heading1"/>
      <w:lvlText w:val="%1."/>
      <w:lvlJc w:val="left"/>
      <w:pPr>
        <w:tabs>
          <w:tab w:val="num" w:pos="720"/>
        </w:tabs>
        <w:ind w:left="720" w:hanging="720"/>
      </w:pPr>
      <w:rPr>
        <w:rFonts w:hint="default"/>
        <w:b/>
        <w:u w:val="none"/>
      </w:rPr>
    </w:lvl>
    <w:lvl w:ilvl="1">
      <w:start w:val="1"/>
      <w:numFmt w:val="decimal"/>
      <w:lvlText w:val="%1.%2"/>
      <w:lvlJc w:val="left"/>
      <w:pPr>
        <w:tabs>
          <w:tab w:val="num" w:pos="720"/>
        </w:tabs>
        <w:ind w:left="720" w:hanging="72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720"/>
        </w:tabs>
        <w:ind w:left="720" w:hanging="72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080"/>
        </w:tabs>
        <w:ind w:left="1080" w:hanging="108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440"/>
        </w:tabs>
        <w:ind w:left="1440" w:hanging="1440"/>
      </w:pPr>
      <w:rPr>
        <w:rFonts w:hint="default"/>
        <w:u w:val="none"/>
      </w:rPr>
    </w:lvl>
  </w:abstractNum>
  <w:abstractNum w:abstractNumId="8" w15:restartNumberingAfterBreak="0">
    <w:nsid w:val="24447CD8"/>
    <w:multiLevelType w:val="hybridMultilevel"/>
    <w:tmpl w:val="63F63A72"/>
    <w:lvl w:ilvl="0" w:tplc="3936479E">
      <w:start w:val="1"/>
      <w:numFmt w:val="bullet"/>
      <w:lvlText w:val=""/>
      <w:lvlJc w:val="left"/>
      <w:pPr>
        <w:tabs>
          <w:tab w:val="num" w:pos="720"/>
        </w:tabs>
        <w:ind w:left="720" w:hanging="36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A26750A"/>
    <w:multiLevelType w:val="hybridMultilevel"/>
    <w:tmpl w:val="7FCAEF82"/>
    <w:lvl w:ilvl="0" w:tplc="0C090001">
      <w:start w:val="1"/>
      <w:numFmt w:val="bullet"/>
      <w:lvlText w:val=""/>
      <w:lvlJc w:val="left"/>
      <w:pPr>
        <w:ind w:left="1308" w:hanging="360"/>
      </w:pPr>
      <w:rPr>
        <w:rFonts w:ascii="Symbol" w:hAnsi="Symbol" w:hint="default"/>
      </w:rPr>
    </w:lvl>
    <w:lvl w:ilvl="1" w:tplc="0C090003" w:tentative="1">
      <w:start w:val="1"/>
      <w:numFmt w:val="bullet"/>
      <w:lvlText w:val="o"/>
      <w:lvlJc w:val="left"/>
      <w:pPr>
        <w:ind w:left="2028" w:hanging="360"/>
      </w:pPr>
      <w:rPr>
        <w:rFonts w:ascii="Courier New" w:hAnsi="Courier New" w:cs="Courier New" w:hint="default"/>
      </w:rPr>
    </w:lvl>
    <w:lvl w:ilvl="2" w:tplc="0C090005" w:tentative="1">
      <w:start w:val="1"/>
      <w:numFmt w:val="bullet"/>
      <w:lvlText w:val=""/>
      <w:lvlJc w:val="left"/>
      <w:pPr>
        <w:ind w:left="2748" w:hanging="360"/>
      </w:pPr>
      <w:rPr>
        <w:rFonts w:ascii="Wingdings" w:hAnsi="Wingdings" w:hint="default"/>
      </w:rPr>
    </w:lvl>
    <w:lvl w:ilvl="3" w:tplc="0C090001" w:tentative="1">
      <w:start w:val="1"/>
      <w:numFmt w:val="bullet"/>
      <w:lvlText w:val=""/>
      <w:lvlJc w:val="left"/>
      <w:pPr>
        <w:ind w:left="3468" w:hanging="360"/>
      </w:pPr>
      <w:rPr>
        <w:rFonts w:ascii="Symbol" w:hAnsi="Symbol" w:hint="default"/>
      </w:rPr>
    </w:lvl>
    <w:lvl w:ilvl="4" w:tplc="0C090003" w:tentative="1">
      <w:start w:val="1"/>
      <w:numFmt w:val="bullet"/>
      <w:lvlText w:val="o"/>
      <w:lvlJc w:val="left"/>
      <w:pPr>
        <w:ind w:left="4188" w:hanging="360"/>
      </w:pPr>
      <w:rPr>
        <w:rFonts w:ascii="Courier New" w:hAnsi="Courier New" w:cs="Courier New" w:hint="default"/>
      </w:rPr>
    </w:lvl>
    <w:lvl w:ilvl="5" w:tplc="0C090005" w:tentative="1">
      <w:start w:val="1"/>
      <w:numFmt w:val="bullet"/>
      <w:lvlText w:val=""/>
      <w:lvlJc w:val="left"/>
      <w:pPr>
        <w:ind w:left="4908" w:hanging="360"/>
      </w:pPr>
      <w:rPr>
        <w:rFonts w:ascii="Wingdings" w:hAnsi="Wingdings" w:hint="default"/>
      </w:rPr>
    </w:lvl>
    <w:lvl w:ilvl="6" w:tplc="0C090001" w:tentative="1">
      <w:start w:val="1"/>
      <w:numFmt w:val="bullet"/>
      <w:lvlText w:val=""/>
      <w:lvlJc w:val="left"/>
      <w:pPr>
        <w:ind w:left="5628" w:hanging="360"/>
      </w:pPr>
      <w:rPr>
        <w:rFonts w:ascii="Symbol" w:hAnsi="Symbol" w:hint="default"/>
      </w:rPr>
    </w:lvl>
    <w:lvl w:ilvl="7" w:tplc="0C090003" w:tentative="1">
      <w:start w:val="1"/>
      <w:numFmt w:val="bullet"/>
      <w:lvlText w:val="o"/>
      <w:lvlJc w:val="left"/>
      <w:pPr>
        <w:ind w:left="6348" w:hanging="360"/>
      </w:pPr>
      <w:rPr>
        <w:rFonts w:ascii="Courier New" w:hAnsi="Courier New" w:cs="Courier New" w:hint="default"/>
      </w:rPr>
    </w:lvl>
    <w:lvl w:ilvl="8" w:tplc="0C090005" w:tentative="1">
      <w:start w:val="1"/>
      <w:numFmt w:val="bullet"/>
      <w:lvlText w:val=""/>
      <w:lvlJc w:val="left"/>
      <w:pPr>
        <w:ind w:left="7068" w:hanging="360"/>
      </w:pPr>
      <w:rPr>
        <w:rFonts w:ascii="Wingdings" w:hAnsi="Wingdings" w:hint="default"/>
      </w:rPr>
    </w:lvl>
  </w:abstractNum>
  <w:abstractNum w:abstractNumId="10" w15:restartNumberingAfterBreak="0">
    <w:nsid w:val="3D9B320F"/>
    <w:multiLevelType w:val="hybridMultilevel"/>
    <w:tmpl w:val="57AA74B0"/>
    <w:lvl w:ilvl="0" w:tplc="7B0AC9D8">
      <w:start w:val="1"/>
      <w:numFmt w:val="decimal"/>
      <w:lvlText w:val="(%1)"/>
      <w:lvlJc w:val="left"/>
      <w:pPr>
        <w:tabs>
          <w:tab w:val="num" w:pos="434"/>
        </w:tabs>
        <w:ind w:left="434" w:hanging="434"/>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1" w15:restartNumberingAfterBreak="0">
    <w:nsid w:val="42EB7B9D"/>
    <w:multiLevelType w:val="hybridMultilevel"/>
    <w:tmpl w:val="33FA6A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8A347D9"/>
    <w:multiLevelType w:val="hybridMultilevel"/>
    <w:tmpl w:val="2F3C94E0"/>
    <w:lvl w:ilvl="0" w:tplc="0C090001">
      <w:start w:val="1"/>
      <w:numFmt w:val="bullet"/>
      <w:lvlText w:val=""/>
      <w:lvlJc w:val="left"/>
      <w:pPr>
        <w:tabs>
          <w:tab w:val="num" w:pos="720"/>
        </w:tabs>
        <w:ind w:left="720" w:hanging="360"/>
      </w:pPr>
      <w:rPr>
        <w:rFonts w:ascii="Symbol" w:hAnsi="Symbol" w:hint="default"/>
      </w:rPr>
    </w:lvl>
    <w:lvl w:ilvl="1" w:tplc="0C090001">
      <w:start w:val="1"/>
      <w:numFmt w:val="bullet"/>
      <w:lvlText w:val=""/>
      <w:lvlJc w:val="left"/>
      <w:pPr>
        <w:tabs>
          <w:tab w:val="num" w:pos="1440"/>
        </w:tabs>
        <w:ind w:left="1440" w:hanging="360"/>
      </w:pPr>
      <w:rPr>
        <w:rFonts w:ascii="Symbol" w:hAnsi="Symbol" w:hint="default"/>
      </w:rPr>
    </w:lvl>
    <w:lvl w:ilvl="2" w:tplc="0C09001B">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15:restartNumberingAfterBreak="0">
    <w:nsid w:val="4AC351C0"/>
    <w:multiLevelType w:val="hybridMultilevel"/>
    <w:tmpl w:val="1528021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B4C5A04"/>
    <w:multiLevelType w:val="hybridMultilevel"/>
    <w:tmpl w:val="299CADF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15566F6"/>
    <w:multiLevelType w:val="hybridMultilevel"/>
    <w:tmpl w:val="7E4A6E3A"/>
    <w:lvl w:ilvl="0" w:tplc="6FFC7B12">
      <w:start w:val="1"/>
      <w:numFmt w:val="bullet"/>
      <w:pStyle w:val="BulletedPoint"/>
      <w:lvlText w:val="―"/>
      <w:lvlJc w:val="left"/>
      <w:pPr>
        <w:tabs>
          <w:tab w:val="num" w:pos="567"/>
        </w:tabs>
        <w:ind w:left="567" w:hanging="567"/>
      </w:pPr>
      <w:rPr>
        <w:rFonts w:ascii="Arial" w:hAnsi="Arial"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555447BE"/>
    <w:multiLevelType w:val="hybridMultilevel"/>
    <w:tmpl w:val="F2F89B3A"/>
    <w:lvl w:ilvl="0" w:tplc="9064E6EE">
      <w:start w:val="1"/>
      <w:numFmt w:val="lowerLetter"/>
      <w:lvlText w:val="(%1)"/>
      <w:lvlJc w:val="left"/>
      <w:pPr>
        <w:tabs>
          <w:tab w:val="num" w:pos="284"/>
        </w:tabs>
        <w:ind w:left="647" w:hanging="363"/>
      </w:pPr>
      <w:rPr>
        <w:rFonts w:ascii="Times New Roman" w:hAnsi="Times New Roman" w:cs="Times New Roman" w:hint="default"/>
        <w:b w:val="0"/>
        <w:i w:val="0"/>
        <w:color w:val="auto"/>
        <w:sz w:val="20"/>
      </w:rPr>
    </w:lvl>
    <w:lvl w:ilvl="1" w:tplc="0C090019">
      <w:start w:val="1"/>
      <w:numFmt w:val="decimal"/>
      <w:lvlText w:val="%2."/>
      <w:lvlJc w:val="left"/>
      <w:pPr>
        <w:tabs>
          <w:tab w:val="num" w:pos="1440"/>
        </w:tabs>
        <w:ind w:left="1440" w:hanging="360"/>
      </w:pPr>
      <w:rPr>
        <w:rFonts w:cs="Times New Roman"/>
      </w:rPr>
    </w:lvl>
    <w:lvl w:ilvl="2" w:tplc="0C09001B">
      <w:start w:val="1"/>
      <w:numFmt w:val="decimal"/>
      <w:lvlText w:val="%3."/>
      <w:lvlJc w:val="left"/>
      <w:pPr>
        <w:tabs>
          <w:tab w:val="num" w:pos="2160"/>
        </w:tabs>
        <w:ind w:left="2160" w:hanging="36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decimal"/>
      <w:lvlText w:val="%5."/>
      <w:lvlJc w:val="left"/>
      <w:pPr>
        <w:tabs>
          <w:tab w:val="num" w:pos="3600"/>
        </w:tabs>
        <w:ind w:left="3600" w:hanging="360"/>
      </w:pPr>
      <w:rPr>
        <w:rFonts w:cs="Times New Roman"/>
      </w:rPr>
    </w:lvl>
    <w:lvl w:ilvl="5" w:tplc="0C09001B">
      <w:start w:val="1"/>
      <w:numFmt w:val="decimal"/>
      <w:lvlText w:val="%6."/>
      <w:lvlJc w:val="left"/>
      <w:pPr>
        <w:tabs>
          <w:tab w:val="num" w:pos="4320"/>
        </w:tabs>
        <w:ind w:left="4320" w:hanging="36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decimal"/>
      <w:lvlText w:val="%8."/>
      <w:lvlJc w:val="left"/>
      <w:pPr>
        <w:tabs>
          <w:tab w:val="num" w:pos="5760"/>
        </w:tabs>
        <w:ind w:left="5760" w:hanging="360"/>
      </w:pPr>
      <w:rPr>
        <w:rFonts w:cs="Times New Roman"/>
      </w:rPr>
    </w:lvl>
    <w:lvl w:ilvl="8" w:tplc="0C09001B">
      <w:start w:val="1"/>
      <w:numFmt w:val="decimal"/>
      <w:lvlText w:val="%9."/>
      <w:lvlJc w:val="left"/>
      <w:pPr>
        <w:tabs>
          <w:tab w:val="num" w:pos="6480"/>
        </w:tabs>
        <w:ind w:left="6480" w:hanging="360"/>
      </w:pPr>
      <w:rPr>
        <w:rFonts w:cs="Times New Roman"/>
      </w:rPr>
    </w:lvl>
  </w:abstractNum>
  <w:abstractNum w:abstractNumId="17" w15:restartNumberingAfterBreak="0">
    <w:nsid w:val="56BF28CA"/>
    <w:multiLevelType w:val="hybridMultilevel"/>
    <w:tmpl w:val="2CB4838E"/>
    <w:lvl w:ilvl="0" w:tplc="FD624608">
      <w:start w:val="1"/>
      <w:numFmt w:val="lowerLetter"/>
      <w:lvlText w:val="(%1)"/>
      <w:lvlJc w:val="left"/>
      <w:pPr>
        <w:tabs>
          <w:tab w:val="num" w:pos="720"/>
        </w:tabs>
        <w:ind w:left="720" w:hanging="360"/>
      </w:pPr>
      <w:rPr>
        <w:rFonts w:hint="default"/>
      </w:rPr>
    </w:lvl>
    <w:lvl w:ilvl="1" w:tplc="7548BC60">
      <w:start w:val="3"/>
      <w:numFmt w:val="decimal"/>
      <w:lvlText w:val="%2."/>
      <w:lvlJc w:val="left"/>
      <w:pPr>
        <w:tabs>
          <w:tab w:val="num" w:pos="1800"/>
        </w:tabs>
        <w:ind w:left="1800" w:hanging="720"/>
      </w:pPr>
      <w:rPr>
        <w:rFonts w:hint="default"/>
        <w:u w:val="none"/>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8" w15:restartNumberingAfterBreak="0">
    <w:nsid w:val="5CAD1DF9"/>
    <w:multiLevelType w:val="hybridMultilevel"/>
    <w:tmpl w:val="2F4A7828"/>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9" w15:restartNumberingAfterBreak="0">
    <w:nsid w:val="659E1CCB"/>
    <w:multiLevelType w:val="hybridMultilevel"/>
    <w:tmpl w:val="AA5E4890"/>
    <w:lvl w:ilvl="0" w:tplc="0C090011">
      <w:start w:val="1"/>
      <w:numFmt w:val="decimal"/>
      <w:lvlText w:val="%1)"/>
      <w:lvlJc w:val="left"/>
      <w:pPr>
        <w:tabs>
          <w:tab w:val="num" w:pos="720"/>
        </w:tabs>
        <w:ind w:left="720" w:hanging="363"/>
      </w:pPr>
      <w:rPr>
        <w:rFont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8111E8D"/>
    <w:multiLevelType w:val="hybridMultilevel"/>
    <w:tmpl w:val="34B8CF58"/>
    <w:lvl w:ilvl="0" w:tplc="D9B8E614">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1" w15:restartNumberingAfterBreak="0">
    <w:nsid w:val="76933514"/>
    <w:multiLevelType w:val="hybridMultilevel"/>
    <w:tmpl w:val="43800E02"/>
    <w:lvl w:ilvl="0" w:tplc="FD624608">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10"/>
  </w:num>
  <w:num w:numId="4">
    <w:abstractNumId w:val="7"/>
  </w:num>
  <w:num w:numId="5">
    <w:abstractNumId w:val="5"/>
  </w:num>
  <w:num w:numId="6">
    <w:abstractNumId w:val="9"/>
  </w:num>
  <w:num w:numId="7">
    <w:abstractNumId w:val="6"/>
  </w:num>
  <w:num w:numId="8">
    <w:abstractNumId w:val="20"/>
  </w:num>
  <w:num w:numId="9">
    <w:abstractNumId w:val="15"/>
  </w:num>
  <w:num w:numId="10">
    <w:abstractNumId w:val="11"/>
  </w:num>
  <w:num w:numId="11">
    <w:abstractNumId w:val="8"/>
  </w:num>
  <w:num w:numId="12">
    <w:abstractNumId w:val="13"/>
  </w:num>
  <w:num w:numId="13">
    <w:abstractNumId w:val="12"/>
  </w:num>
  <w:num w:numId="14">
    <w:abstractNumId w:val="18"/>
  </w:num>
  <w:num w:numId="15">
    <w:abstractNumId w:val="17"/>
  </w:num>
  <w:num w:numId="16">
    <w:abstractNumId w:val="21"/>
  </w:num>
  <w:num w:numId="17">
    <w:abstractNumId w:val="4"/>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1"/>
  </w:num>
  <w:num w:numId="22">
    <w:abstractNumId w:val="19"/>
  </w:num>
  <w:num w:numId="23">
    <w:abstractNumId w:val="1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CB4"/>
    <w:rsid w:val="000042C2"/>
    <w:rsid w:val="000066F7"/>
    <w:rsid w:val="000103AE"/>
    <w:rsid w:val="00012C1F"/>
    <w:rsid w:val="000139CE"/>
    <w:rsid w:val="00015E61"/>
    <w:rsid w:val="00017FF7"/>
    <w:rsid w:val="000215B5"/>
    <w:rsid w:val="0002408A"/>
    <w:rsid w:val="0002604A"/>
    <w:rsid w:val="000262DB"/>
    <w:rsid w:val="000263ED"/>
    <w:rsid w:val="00031752"/>
    <w:rsid w:val="00031FCB"/>
    <w:rsid w:val="00051203"/>
    <w:rsid w:val="00051221"/>
    <w:rsid w:val="00056948"/>
    <w:rsid w:val="00056AD0"/>
    <w:rsid w:val="000629EF"/>
    <w:rsid w:val="00063CAC"/>
    <w:rsid w:val="00072DA7"/>
    <w:rsid w:val="000744DC"/>
    <w:rsid w:val="000812C2"/>
    <w:rsid w:val="00081B12"/>
    <w:rsid w:val="000879C4"/>
    <w:rsid w:val="00090EA8"/>
    <w:rsid w:val="000910D3"/>
    <w:rsid w:val="000A0699"/>
    <w:rsid w:val="000A3215"/>
    <w:rsid w:val="000B0367"/>
    <w:rsid w:val="000B72BC"/>
    <w:rsid w:val="000C42F2"/>
    <w:rsid w:val="000C489E"/>
    <w:rsid w:val="000C4A94"/>
    <w:rsid w:val="000D2ADB"/>
    <w:rsid w:val="000D504E"/>
    <w:rsid w:val="000E2E2C"/>
    <w:rsid w:val="000F07A7"/>
    <w:rsid w:val="000F4073"/>
    <w:rsid w:val="00100756"/>
    <w:rsid w:val="00101065"/>
    <w:rsid w:val="00102136"/>
    <w:rsid w:val="001063A2"/>
    <w:rsid w:val="00106CE4"/>
    <w:rsid w:val="001105D3"/>
    <w:rsid w:val="00121022"/>
    <w:rsid w:val="00121D68"/>
    <w:rsid w:val="00122B33"/>
    <w:rsid w:val="00126A35"/>
    <w:rsid w:val="00135431"/>
    <w:rsid w:val="001414F2"/>
    <w:rsid w:val="00152E88"/>
    <w:rsid w:val="00153E64"/>
    <w:rsid w:val="00160532"/>
    <w:rsid w:val="00166B82"/>
    <w:rsid w:val="00173E3D"/>
    <w:rsid w:val="00175CE2"/>
    <w:rsid w:val="00180605"/>
    <w:rsid w:val="001865B3"/>
    <w:rsid w:val="00191724"/>
    <w:rsid w:val="001919DC"/>
    <w:rsid w:val="00194026"/>
    <w:rsid w:val="001955D8"/>
    <w:rsid w:val="00196571"/>
    <w:rsid w:val="001A08EB"/>
    <w:rsid w:val="001A64DE"/>
    <w:rsid w:val="001B28FC"/>
    <w:rsid w:val="001B2BF9"/>
    <w:rsid w:val="001B59B4"/>
    <w:rsid w:val="001C28F6"/>
    <w:rsid w:val="001E0AC1"/>
    <w:rsid w:val="001E439B"/>
    <w:rsid w:val="001E518F"/>
    <w:rsid w:val="001E6EDC"/>
    <w:rsid w:val="00200EA3"/>
    <w:rsid w:val="002025B0"/>
    <w:rsid w:val="00210388"/>
    <w:rsid w:val="0022391E"/>
    <w:rsid w:val="002254E0"/>
    <w:rsid w:val="00225BF1"/>
    <w:rsid w:val="00225D7E"/>
    <w:rsid w:val="00231D7F"/>
    <w:rsid w:val="0024048A"/>
    <w:rsid w:val="0024131E"/>
    <w:rsid w:val="002424BF"/>
    <w:rsid w:val="002425B8"/>
    <w:rsid w:val="00242C4B"/>
    <w:rsid w:val="00245DDB"/>
    <w:rsid w:val="00254101"/>
    <w:rsid w:val="0026427F"/>
    <w:rsid w:val="002718FE"/>
    <w:rsid w:val="00275714"/>
    <w:rsid w:val="00282EB6"/>
    <w:rsid w:val="00284C26"/>
    <w:rsid w:val="00292592"/>
    <w:rsid w:val="00295BE3"/>
    <w:rsid w:val="002A4ECC"/>
    <w:rsid w:val="002C411C"/>
    <w:rsid w:val="002E2CC5"/>
    <w:rsid w:val="002F6C3A"/>
    <w:rsid w:val="00300B73"/>
    <w:rsid w:val="003036F4"/>
    <w:rsid w:val="0030426C"/>
    <w:rsid w:val="00315D71"/>
    <w:rsid w:val="003230D2"/>
    <w:rsid w:val="00336321"/>
    <w:rsid w:val="00337512"/>
    <w:rsid w:val="00337E0A"/>
    <w:rsid w:val="00345B41"/>
    <w:rsid w:val="00351552"/>
    <w:rsid w:val="003519A0"/>
    <w:rsid w:val="00355A35"/>
    <w:rsid w:val="00362A55"/>
    <w:rsid w:val="0036335C"/>
    <w:rsid w:val="00363FF6"/>
    <w:rsid w:val="00364E7C"/>
    <w:rsid w:val="003678AD"/>
    <w:rsid w:val="00367D31"/>
    <w:rsid w:val="00370B8D"/>
    <w:rsid w:val="003737CF"/>
    <w:rsid w:val="00383182"/>
    <w:rsid w:val="0038392B"/>
    <w:rsid w:val="003855AD"/>
    <w:rsid w:val="003867CF"/>
    <w:rsid w:val="003936D0"/>
    <w:rsid w:val="00394AFD"/>
    <w:rsid w:val="00395799"/>
    <w:rsid w:val="00397019"/>
    <w:rsid w:val="003A117F"/>
    <w:rsid w:val="003A1840"/>
    <w:rsid w:val="003B0B90"/>
    <w:rsid w:val="003B71B8"/>
    <w:rsid w:val="003C263B"/>
    <w:rsid w:val="003C40D6"/>
    <w:rsid w:val="003C50A8"/>
    <w:rsid w:val="003C63AD"/>
    <w:rsid w:val="003D2338"/>
    <w:rsid w:val="003D4BA3"/>
    <w:rsid w:val="003D4C5C"/>
    <w:rsid w:val="003D5797"/>
    <w:rsid w:val="003D5B60"/>
    <w:rsid w:val="003D6FCD"/>
    <w:rsid w:val="003E3555"/>
    <w:rsid w:val="003E4CAA"/>
    <w:rsid w:val="003F612E"/>
    <w:rsid w:val="00402985"/>
    <w:rsid w:val="00405DCA"/>
    <w:rsid w:val="00417FA9"/>
    <w:rsid w:val="00420CEE"/>
    <w:rsid w:val="0042245C"/>
    <w:rsid w:val="004225DD"/>
    <w:rsid w:val="00430AEC"/>
    <w:rsid w:val="00432B11"/>
    <w:rsid w:val="00434741"/>
    <w:rsid w:val="00440299"/>
    <w:rsid w:val="00444080"/>
    <w:rsid w:val="00455512"/>
    <w:rsid w:val="004556EB"/>
    <w:rsid w:val="004612FE"/>
    <w:rsid w:val="004613CB"/>
    <w:rsid w:val="00462E42"/>
    <w:rsid w:val="0046618D"/>
    <w:rsid w:val="00487112"/>
    <w:rsid w:val="00497147"/>
    <w:rsid w:val="004A233F"/>
    <w:rsid w:val="004A70F6"/>
    <w:rsid w:val="004B032B"/>
    <w:rsid w:val="004D440C"/>
    <w:rsid w:val="004D5099"/>
    <w:rsid w:val="004D512B"/>
    <w:rsid w:val="004D66B5"/>
    <w:rsid w:val="004E07C9"/>
    <w:rsid w:val="004E3FD4"/>
    <w:rsid w:val="004E6FBA"/>
    <w:rsid w:val="004E7ABE"/>
    <w:rsid w:val="004F1858"/>
    <w:rsid w:val="004F4332"/>
    <w:rsid w:val="004F7E49"/>
    <w:rsid w:val="005067A1"/>
    <w:rsid w:val="0050758D"/>
    <w:rsid w:val="00507C74"/>
    <w:rsid w:val="00512823"/>
    <w:rsid w:val="00513E7F"/>
    <w:rsid w:val="00515333"/>
    <w:rsid w:val="005168B5"/>
    <w:rsid w:val="00517D5B"/>
    <w:rsid w:val="00524A7B"/>
    <w:rsid w:val="00535AC5"/>
    <w:rsid w:val="0054337A"/>
    <w:rsid w:val="005445A2"/>
    <w:rsid w:val="00550073"/>
    <w:rsid w:val="00550313"/>
    <w:rsid w:val="0055069F"/>
    <w:rsid w:val="0055465C"/>
    <w:rsid w:val="005552B2"/>
    <w:rsid w:val="00571E46"/>
    <w:rsid w:val="00577630"/>
    <w:rsid w:val="005902F0"/>
    <w:rsid w:val="0059121A"/>
    <w:rsid w:val="0059273F"/>
    <w:rsid w:val="00594D7F"/>
    <w:rsid w:val="005A09BA"/>
    <w:rsid w:val="005A2358"/>
    <w:rsid w:val="005A3805"/>
    <w:rsid w:val="005A426C"/>
    <w:rsid w:val="005A45B1"/>
    <w:rsid w:val="005A6309"/>
    <w:rsid w:val="005B0562"/>
    <w:rsid w:val="005B11FF"/>
    <w:rsid w:val="005B3BBD"/>
    <w:rsid w:val="005C2842"/>
    <w:rsid w:val="005D5056"/>
    <w:rsid w:val="005D7E31"/>
    <w:rsid w:val="005E1A57"/>
    <w:rsid w:val="005E5B98"/>
    <w:rsid w:val="005F22EA"/>
    <w:rsid w:val="006111CD"/>
    <w:rsid w:val="00611308"/>
    <w:rsid w:val="00621ECE"/>
    <w:rsid w:val="006265FB"/>
    <w:rsid w:val="00627AB2"/>
    <w:rsid w:val="006313C5"/>
    <w:rsid w:val="0063499F"/>
    <w:rsid w:val="0064413F"/>
    <w:rsid w:val="00653DE2"/>
    <w:rsid w:val="006557D2"/>
    <w:rsid w:val="00664A82"/>
    <w:rsid w:val="00664EFB"/>
    <w:rsid w:val="00667649"/>
    <w:rsid w:val="00670990"/>
    <w:rsid w:val="00671730"/>
    <w:rsid w:val="00673BDB"/>
    <w:rsid w:val="00684367"/>
    <w:rsid w:val="00692049"/>
    <w:rsid w:val="006921C2"/>
    <w:rsid w:val="00694FC2"/>
    <w:rsid w:val="006A18F7"/>
    <w:rsid w:val="006A4D10"/>
    <w:rsid w:val="006B1E34"/>
    <w:rsid w:val="006B2844"/>
    <w:rsid w:val="006B623C"/>
    <w:rsid w:val="006B655E"/>
    <w:rsid w:val="006B74A7"/>
    <w:rsid w:val="006C4AEF"/>
    <w:rsid w:val="006C4B98"/>
    <w:rsid w:val="006C5AE1"/>
    <w:rsid w:val="006D08D5"/>
    <w:rsid w:val="006D7BD0"/>
    <w:rsid w:val="006E06D8"/>
    <w:rsid w:val="006E18F8"/>
    <w:rsid w:val="006E2910"/>
    <w:rsid w:val="006E316D"/>
    <w:rsid w:val="006E31A8"/>
    <w:rsid w:val="006E4C24"/>
    <w:rsid w:val="006F4F52"/>
    <w:rsid w:val="006F5336"/>
    <w:rsid w:val="006F616B"/>
    <w:rsid w:val="006F7504"/>
    <w:rsid w:val="0071248A"/>
    <w:rsid w:val="007278D1"/>
    <w:rsid w:val="00730879"/>
    <w:rsid w:val="007351A0"/>
    <w:rsid w:val="00735709"/>
    <w:rsid w:val="007428D8"/>
    <w:rsid w:val="00743DD2"/>
    <w:rsid w:val="00745978"/>
    <w:rsid w:val="007522B8"/>
    <w:rsid w:val="00755B6A"/>
    <w:rsid w:val="00757F7F"/>
    <w:rsid w:val="00773002"/>
    <w:rsid w:val="00774420"/>
    <w:rsid w:val="007768B7"/>
    <w:rsid w:val="0078261B"/>
    <w:rsid w:val="0078326A"/>
    <w:rsid w:val="00793875"/>
    <w:rsid w:val="00795D6B"/>
    <w:rsid w:val="007A08C8"/>
    <w:rsid w:val="007A11BA"/>
    <w:rsid w:val="007A20A7"/>
    <w:rsid w:val="007A3105"/>
    <w:rsid w:val="007A3804"/>
    <w:rsid w:val="007A4DEB"/>
    <w:rsid w:val="007A53AC"/>
    <w:rsid w:val="007A76B9"/>
    <w:rsid w:val="007B1742"/>
    <w:rsid w:val="007B2751"/>
    <w:rsid w:val="007C3198"/>
    <w:rsid w:val="007D50BB"/>
    <w:rsid w:val="007E7CA5"/>
    <w:rsid w:val="007F19AF"/>
    <w:rsid w:val="007F2D22"/>
    <w:rsid w:val="00810894"/>
    <w:rsid w:val="0081104E"/>
    <w:rsid w:val="00812346"/>
    <w:rsid w:val="00812A57"/>
    <w:rsid w:val="008136D5"/>
    <w:rsid w:val="008147A7"/>
    <w:rsid w:val="00833CFD"/>
    <w:rsid w:val="00834600"/>
    <w:rsid w:val="0083645A"/>
    <w:rsid w:val="00842046"/>
    <w:rsid w:val="00842D8B"/>
    <w:rsid w:val="00845D82"/>
    <w:rsid w:val="0084674D"/>
    <w:rsid w:val="00852637"/>
    <w:rsid w:val="0085311F"/>
    <w:rsid w:val="0085484F"/>
    <w:rsid w:val="00861E87"/>
    <w:rsid w:val="00875F3D"/>
    <w:rsid w:val="00881E34"/>
    <w:rsid w:val="0089296A"/>
    <w:rsid w:val="0089715C"/>
    <w:rsid w:val="00897731"/>
    <w:rsid w:val="0089790E"/>
    <w:rsid w:val="008B0877"/>
    <w:rsid w:val="008B2690"/>
    <w:rsid w:val="008B4CD6"/>
    <w:rsid w:val="008B772B"/>
    <w:rsid w:val="008C5E97"/>
    <w:rsid w:val="008C73BC"/>
    <w:rsid w:val="008C7571"/>
    <w:rsid w:val="008D1FBF"/>
    <w:rsid w:val="008D4FB8"/>
    <w:rsid w:val="008E5E4D"/>
    <w:rsid w:val="008E7786"/>
    <w:rsid w:val="008E79DF"/>
    <w:rsid w:val="008F0AF1"/>
    <w:rsid w:val="008F4A13"/>
    <w:rsid w:val="008F4AE5"/>
    <w:rsid w:val="008F7F69"/>
    <w:rsid w:val="0090226B"/>
    <w:rsid w:val="009031E8"/>
    <w:rsid w:val="00906A7D"/>
    <w:rsid w:val="0091004F"/>
    <w:rsid w:val="009114B7"/>
    <w:rsid w:val="00911DA0"/>
    <w:rsid w:val="00912922"/>
    <w:rsid w:val="009130E8"/>
    <w:rsid w:val="00916CA3"/>
    <w:rsid w:val="00920AF0"/>
    <w:rsid w:val="00932960"/>
    <w:rsid w:val="0093581A"/>
    <w:rsid w:val="00942145"/>
    <w:rsid w:val="00942AC9"/>
    <w:rsid w:val="0094364D"/>
    <w:rsid w:val="00943FC3"/>
    <w:rsid w:val="009460E4"/>
    <w:rsid w:val="009526D6"/>
    <w:rsid w:val="00953489"/>
    <w:rsid w:val="00955153"/>
    <w:rsid w:val="0097193A"/>
    <w:rsid w:val="009760E5"/>
    <w:rsid w:val="00977053"/>
    <w:rsid w:val="0098649D"/>
    <w:rsid w:val="00987A4B"/>
    <w:rsid w:val="00992C24"/>
    <w:rsid w:val="00995393"/>
    <w:rsid w:val="009A5ADA"/>
    <w:rsid w:val="009B1642"/>
    <w:rsid w:val="009B186C"/>
    <w:rsid w:val="009B6AB4"/>
    <w:rsid w:val="009E4A9A"/>
    <w:rsid w:val="009E522A"/>
    <w:rsid w:val="009E7DF1"/>
    <w:rsid w:val="009F0829"/>
    <w:rsid w:val="00A00B96"/>
    <w:rsid w:val="00A0115E"/>
    <w:rsid w:val="00A24C80"/>
    <w:rsid w:val="00A26BED"/>
    <w:rsid w:val="00A26F0D"/>
    <w:rsid w:val="00A307A6"/>
    <w:rsid w:val="00A30AF0"/>
    <w:rsid w:val="00A339B8"/>
    <w:rsid w:val="00A35831"/>
    <w:rsid w:val="00A42B3F"/>
    <w:rsid w:val="00A433C4"/>
    <w:rsid w:val="00A43D50"/>
    <w:rsid w:val="00A455F8"/>
    <w:rsid w:val="00A45D6E"/>
    <w:rsid w:val="00A5622A"/>
    <w:rsid w:val="00A56E2C"/>
    <w:rsid w:val="00A67750"/>
    <w:rsid w:val="00A67C83"/>
    <w:rsid w:val="00A7086E"/>
    <w:rsid w:val="00A731AA"/>
    <w:rsid w:val="00A753FA"/>
    <w:rsid w:val="00A808EC"/>
    <w:rsid w:val="00A81684"/>
    <w:rsid w:val="00A82643"/>
    <w:rsid w:val="00A82C2A"/>
    <w:rsid w:val="00A84A18"/>
    <w:rsid w:val="00A85EBE"/>
    <w:rsid w:val="00A86581"/>
    <w:rsid w:val="00AB7EE9"/>
    <w:rsid w:val="00AC11B6"/>
    <w:rsid w:val="00AC6FF6"/>
    <w:rsid w:val="00AD3307"/>
    <w:rsid w:val="00AD7269"/>
    <w:rsid w:val="00AE4AC5"/>
    <w:rsid w:val="00AE5D19"/>
    <w:rsid w:val="00AE68CC"/>
    <w:rsid w:val="00AF337D"/>
    <w:rsid w:val="00B04618"/>
    <w:rsid w:val="00B10A54"/>
    <w:rsid w:val="00B17CD2"/>
    <w:rsid w:val="00B22845"/>
    <w:rsid w:val="00B27014"/>
    <w:rsid w:val="00B305BC"/>
    <w:rsid w:val="00B323E6"/>
    <w:rsid w:val="00B35F30"/>
    <w:rsid w:val="00B455C3"/>
    <w:rsid w:val="00B56CDC"/>
    <w:rsid w:val="00B6367A"/>
    <w:rsid w:val="00B66745"/>
    <w:rsid w:val="00B769B8"/>
    <w:rsid w:val="00B81C68"/>
    <w:rsid w:val="00B84EA9"/>
    <w:rsid w:val="00B91FE3"/>
    <w:rsid w:val="00B93F3F"/>
    <w:rsid w:val="00BA2BBA"/>
    <w:rsid w:val="00BB456B"/>
    <w:rsid w:val="00BB7679"/>
    <w:rsid w:val="00BC0AC2"/>
    <w:rsid w:val="00BC0F5B"/>
    <w:rsid w:val="00BC1E43"/>
    <w:rsid w:val="00BC30D1"/>
    <w:rsid w:val="00BD0A1B"/>
    <w:rsid w:val="00BD1DF9"/>
    <w:rsid w:val="00BE142A"/>
    <w:rsid w:val="00BE1C10"/>
    <w:rsid w:val="00BE595E"/>
    <w:rsid w:val="00BF15E9"/>
    <w:rsid w:val="00BF30E1"/>
    <w:rsid w:val="00BF4141"/>
    <w:rsid w:val="00C03092"/>
    <w:rsid w:val="00C10D19"/>
    <w:rsid w:val="00C1211E"/>
    <w:rsid w:val="00C14884"/>
    <w:rsid w:val="00C26D8B"/>
    <w:rsid w:val="00C3034D"/>
    <w:rsid w:val="00C36915"/>
    <w:rsid w:val="00C415C3"/>
    <w:rsid w:val="00C42981"/>
    <w:rsid w:val="00C46A69"/>
    <w:rsid w:val="00C522EA"/>
    <w:rsid w:val="00C567BD"/>
    <w:rsid w:val="00C602B5"/>
    <w:rsid w:val="00C61799"/>
    <w:rsid w:val="00C651C8"/>
    <w:rsid w:val="00C758AA"/>
    <w:rsid w:val="00C908AF"/>
    <w:rsid w:val="00C9188A"/>
    <w:rsid w:val="00C92307"/>
    <w:rsid w:val="00C9406E"/>
    <w:rsid w:val="00C97AEE"/>
    <w:rsid w:val="00CA0DB8"/>
    <w:rsid w:val="00CA540F"/>
    <w:rsid w:val="00CA77A7"/>
    <w:rsid w:val="00CA7A6A"/>
    <w:rsid w:val="00CB332C"/>
    <w:rsid w:val="00CB3A2F"/>
    <w:rsid w:val="00CB7878"/>
    <w:rsid w:val="00CB7C2F"/>
    <w:rsid w:val="00CC3D10"/>
    <w:rsid w:val="00CC4EF3"/>
    <w:rsid w:val="00CC57F3"/>
    <w:rsid w:val="00CD17D2"/>
    <w:rsid w:val="00CD1AA7"/>
    <w:rsid w:val="00CD1C50"/>
    <w:rsid w:val="00CD3424"/>
    <w:rsid w:val="00CD64B4"/>
    <w:rsid w:val="00CE1886"/>
    <w:rsid w:val="00CE3FB1"/>
    <w:rsid w:val="00CF0895"/>
    <w:rsid w:val="00CF1568"/>
    <w:rsid w:val="00CF6EB5"/>
    <w:rsid w:val="00D00557"/>
    <w:rsid w:val="00D034C5"/>
    <w:rsid w:val="00D10039"/>
    <w:rsid w:val="00D229E6"/>
    <w:rsid w:val="00D25ECB"/>
    <w:rsid w:val="00D419E8"/>
    <w:rsid w:val="00D52FEF"/>
    <w:rsid w:val="00D54054"/>
    <w:rsid w:val="00D54105"/>
    <w:rsid w:val="00D619C9"/>
    <w:rsid w:val="00D65A34"/>
    <w:rsid w:val="00D71EF5"/>
    <w:rsid w:val="00D81E4A"/>
    <w:rsid w:val="00D83D5F"/>
    <w:rsid w:val="00D87A7F"/>
    <w:rsid w:val="00D90EB2"/>
    <w:rsid w:val="00D90EC0"/>
    <w:rsid w:val="00D92A9F"/>
    <w:rsid w:val="00D93D94"/>
    <w:rsid w:val="00D952AD"/>
    <w:rsid w:val="00DA25C0"/>
    <w:rsid w:val="00DA7194"/>
    <w:rsid w:val="00DB4CC4"/>
    <w:rsid w:val="00DB505F"/>
    <w:rsid w:val="00DB6777"/>
    <w:rsid w:val="00DC3FC3"/>
    <w:rsid w:val="00DC441D"/>
    <w:rsid w:val="00DC792F"/>
    <w:rsid w:val="00DD10EB"/>
    <w:rsid w:val="00DD4A42"/>
    <w:rsid w:val="00DD6F5D"/>
    <w:rsid w:val="00DE0FAE"/>
    <w:rsid w:val="00DF6609"/>
    <w:rsid w:val="00E00634"/>
    <w:rsid w:val="00E013CB"/>
    <w:rsid w:val="00E01658"/>
    <w:rsid w:val="00E02442"/>
    <w:rsid w:val="00E050A8"/>
    <w:rsid w:val="00E071C3"/>
    <w:rsid w:val="00E1533D"/>
    <w:rsid w:val="00E16CA9"/>
    <w:rsid w:val="00E3002C"/>
    <w:rsid w:val="00E43575"/>
    <w:rsid w:val="00E46E03"/>
    <w:rsid w:val="00E516E7"/>
    <w:rsid w:val="00E546B2"/>
    <w:rsid w:val="00E54FAA"/>
    <w:rsid w:val="00E55397"/>
    <w:rsid w:val="00E600A7"/>
    <w:rsid w:val="00E61FC0"/>
    <w:rsid w:val="00E64E1C"/>
    <w:rsid w:val="00E66DFF"/>
    <w:rsid w:val="00E710EF"/>
    <w:rsid w:val="00E7330D"/>
    <w:rsid w:val="00E73A70"/>
    <w:rsid w:val="00E7505E"/>
    <w:rsid w:val="00E768D5"/>
    <w:rsid w:val="00E80317"/>
    <w:rsid w:val="00E84F11"/>
    <w:rsid w:val="00E863DB"/>
    <w:rsid w:val="00E90E01"/>
    <w:rsid w:val="00E915D6"/>
    <w:rsid w:val="00E93B84"/>
    <w:rsid w:val="00E95F02"/>
    <w:rsid w:val="00EB4855"/>
    <w:rsid w:val="00EB530A"/>
    <w:rsid w:val="00EB7570"/>
    <w:rsid w:val="00EB7C4E"/>
    <w:rsid w:val="00EC3CCB"/>
    <w:rsid w:val="00EC6030"/>
    <w:rsid w:val="00ED7329"/>
    <w:rsid w:val="00EE079C"/>
    <w:rsid w:val="00EE7153"/>
    <w:rsid w:val="00EF1B2A"/>
    <w:rsid w:val="00EF2012"/>
    <w:rsid w:val="00F00DCA"/>
    <w:rsid w:val="00F01441"/>
    <w:rsid w:val="00F10E42"/>
    <w:rsid w:val="00F14502"/>
    <w:rsid w:val="00F15334"/>
    <w:rsid w:val="00F17F45"/>
    <w:rsid w:val="00F250BC"/>
    <w:rsid w:val="00F35545"/>
    <w:rsid w:val="00F37492"/>
    <w:rsid w:val="00F37CEB"/>
    <w:rsid w:val="00F45132"/>
    <w:rsid w:val="00F45DBE"/>
    <w:rsid w:val="00F51E8C"/>
    <w:rsid w:val="00F53A92"/>
    <w:rsid w:val="00F56F17"/>
    <w:rsid w:val="00F60E7A"/>
    <w:rsid w:val="00F6489F"/>
    <w:rsid w:val="00F65F5C"/>
    <w:rsid w:val="00F71CFB"/>
    <w:rsid w:val="00F76BA4"/>
    <w:rsid w:val="00F81BF2"/>
    <w:rsid w:val="00F82B02"/>
    <w:rsid w:val="00F84CB4"/>
    <w:rsid w:val="00F85A54"/>
    <w:rsid w:val="00F866D7"/>
    <w:rsid w:val="00F933DD"/>
    <w:rsid w:val="00F95827"/>
    <w:rsid w:val="00FC4F46"/>
    <w:rsid w:val="00FC75F1"/>
    <w:rsid w:val="00FE2283"/>
    <w:rsid w:val="00FE5AAE"/>
    <w:rsid w:val="00FF65BD"/>
    <w:rsid w:val="00FF7C8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0E95D26-23D0-4411-B826-CC79B3EAA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2690"/>
  </w:style>
  <w:style w:type="paragraph" w:styleId="Heading1">
    <w:name w:val="heading 1"/>
    <w:basedOn w:val="Normal"/>
    <w:next w:val="Normal"/>
    <w:qFormat/>
    <w:rsid w:val="003B71B8"/>
    <w:pPr>
      <w:numPr>
        <w:numId w:val="4"/>
      </w:numPr>
      <w:outlineLvl w:val="0"/>
    </w:pPr>
    <w:rPr>
      <w:rFonts w:ascii="Arial" w:hAnsi="Arial" w:cs="Arial"/>
      <w:b/>
      <w:sz w:val="18"/>
      <w:szCs w:val="18"/>
      <w:u w:val="single"/>
    </w:rPr>
  </w:style>
  <w:style w:type="paragraph" w:styleId="Heading2">
    <w:name w:val="heading 2"/>
    <w:aliases w:val="h2,2 headline,h,Level 2,2m,Head 2,Head 21,Head 22,Clause 1,Level 2 Head,H2,proj2,proj21,proj22,proj23,proj24,proj25,proj26,proj27,proj28,proj29,proj210,proj211,proj212,proj221,proj231,proj241,proj251,proj261,proj271,proj281,proj291,proj2101"/>
    <w:basedOn w:val="Normal"/>
    <w:next w:val="Normal"/>
    <w:qFormat/>
    <w:rsid w:val="00D90EC0"/>
    <w:pPr>
      <w:keepNext/>
      <w:spacing w:before="240" w:after="60"/>
      <w:outlineLvl w:val="1"/>
    </w:pPr>
    <w:rPr>
      <w:b/>
    </w:rPr>
  </w:style>
  <w:style w:type="paragraph" w:styleId="Heading3">
    <w:name w:val="heading 3"/>
    <w:basedOn w:val="Normal"/>
    <w:next w:val="Normal"/>
    <w:qFormat/>
    <w:rsid w:val="00D90EC0"/>
    <w:pPr>
      <w:keepNext/>
      <w:spacing w:before="240" w:after="60"/>
      <w:outlineLvl w:val="2"/>
    </w:pPr>
    <w:rPr>
      <w:b/>
      <w:i/>
    </w:rPr>
  </w:style>
  <w:style w:type="paragraph" w:styleId="Heading5">
    <w:name w:val="heading 5"/>
    <w:basedOn w:val="Normal"/>
    <w:next w:val="Normal"/>
    <w:link w:val="Heading5Char"/>
    <w:semiHidden/>
    <w:unhideWhenUsed/>
    <w:qFormat/>
    <w:rsid w:val="00D229E6"/>
    <w:pPr>
      <w:keepNext/>
      <w:keepLines/>
      <w:spacing w:before="20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qFormat/>
    <w:rsid w:val="00D90EC0"/>
    <w:pPr>
      <w:numPr>
        <w:ilvl w:val="6"/>
        <w:numId w:val="1"/>
      </w:numPr>
      <w:ind w:left="6947" w:hanging="1418"/>
      <w:outlineLvl w:val="6"/>
    </w:pPr>
  </w:style>
  <w:style w:type="paragraph" w:styleId="Heading8">
    <w:name w:val="heading 8"/>
    <w:basedOn w:val="Normal"/>
    <w:next w:val="Normal"/>
    <w:qFormat/>
    <w:rsid w:val="00D90EC0"/>
    <w:pPr>
      <w:numPr>
        <w:ilvl w:val="7"/>
        <w:numId w:val="1"/>
      </w:numPr>
      <w:spacing w:before="240" w:after="60"/>
      <w:ind w:left="5664" w:hanging="708"/>
      <w:outlineLvl w:val="7"/>
    </w:pPr>
    <w:rPr>
      <w:i/>
      <w:spacing w:val="-5"/>
    </w:rPr>
  </w:style>
  <w:style w:type="paragraph" w:styleId="Heading9">
    <w:name w:val="heading 9"/>
    <w:basedOn w:val="Normal"/>
    <w:next w:val="Normal"/>
    <w:qFormat/>
    <w:rsid w:val="00D90EC0"/>
    <w:pPr>
      <w:numPr>
        <w:ilvl w:val="8"/>
        <w:numId w:val="1"/>
      </w:numPr>
      <w:spacing w:before="240" w:after="60"/>
      <w:ind w:left="6372" w:hanging="708"/>
      <w:outlineLvl w:val="8"/>
    </w:pPr>
    <w:rPr>
      <w:i/>
      <w:spacing w:val="-5"/>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90EC0"/>
    <w:pPr>
      <w:tabs>
        <w:tab w:val="center" w:pos="4153"/>
        <w:tab w:val="right" w:pos="8306"/>
      </w:tabs>
    </w:pPr>
  </w:style>
  <w:style w:type="paragraph" w:styleId="Footer">
    <w:name w:val="footer"/>
    <w:basedOn w:val="Normal"/>
    <w:rsid w:val="00D90EC0"/>
    <w:pPr>
      <w:tabs>
        <w:tab w:val="center" w:pos="4153"/>
        <w:tab w:val="right" w:pos="8306"/>
      </w:tabs>
    </w:pPr>
  </w:style>
  <w:style w:type="paragraph" w:customStyle="1" w:styleId="TenderText">
    <w:name w:val="Tender Text"/>
    <w:basedOn w:val="Normal"/>
    <w:link w:val="TenderTextChar"/>
    <w:rsid w:val="00D90EC0"/>
    <w:pPr>
      <w:suppressAutoHyphens/>
    </w:pPr>
  </w:style>
  <w:style w:type="character" w:styleId="Hyperlink">
    <w:name w:val="Hyperlink"/>
    <w:basedOn w:val="DefaultParagraphFont"/>
    <w:uiPriority w:val="99"/>
    <w:rsid w:val="00D90EC0"/>
    <w:rPr>
      <w:color w:val="0000FF"/>
      <w:u w:val="single"/>
    </w:rPr>
  </w:style>
  <w:style w:type="character" w:styleId="PageNumber">
    <w:name w:val="page number"/>
    <w:basedOn w:val="DefaultParagraphFont"/>
    <w:rsid w:val="00D90EC0"/>
  </w:style>
  <w:style w:type="paragraph" w:styleId="BodyTextIndent">
    <w:name w:val="Body Text Indent"/>
    <w:basedOn w:val="Normal"/>
    <w:rsid w:val="00D90EC0"/>
    <w:pPr>
      <w:ind w:left="720"/>
    </w:pPr>
    <w:rPr>
      <w:sz w:val="24"/>
      <w:szCs w:val="24"/>
    </w:rPr>
  </w:style>
  <w:style w:type="paragraph" w:customStyle="1" w:styleId="Tendertext0">
    <w:name w:val="Tender text"/>
    <w:basedOn w:val="Normal"/>
    <w:rsid w:val="00D90EC0"/>
    <w:pPr>
      <w:tabs>
        <w:tab w:val="left" w:pos="-720"/>
      </w:tabs>
      <w:suppressAutoHyphens/>
      <w:overflowPunct w:val="0"/>
      <w:autoSpaceDE w:val="0"/>
      <w:autoSpaceDN w:val="0"/>
      <w:adjustRightInd w:val="0"/>
      <w:textAlignment w:val="baseline"/>
    </w:pPr>
  </w:style>
  <w:style w:type="character" w:styleId="CommentReference">
    <w:name w:val="annotation reference"/>
    <w:basedOn w:val="DefaultParagraphFont"/>
    <w:semiHidden/>
    <w:rsid w:val="008B4CD6"/>
    <w:rPr>
      <w:sz w:val="16"/>
      <w:szCs w:val="16"/>
    </w:rPr>
  </w:style>
  <w:style w:type="paragraph" w:styleId="CommentText">
    <w:name w:val="annotation text"/>
    <w:basedOn w:val="Normal"/>
    <w:link w:val="CommentTextChar"/>
    <w:semiHidden/>
    <w:rsid w:val="008B4CD6"/>
  </w:style>
  <w:style w:type="paragraph" w:styleId="BalloonText">
    <w:name w:val="Balloon Text"/>
    <w:basedOn w:val="Normal"/>
    <w:semiHidden/>
    <w:rsid w:val="008B4CD6"/>
    <w:rPr>
      <w:rFonts w:ascii="Tahoma" w:hAnsi="Tahoma" w:cs="Tahoma"/>
      <w:sz w:val="16"/>
      <w:szCs w:val="16"/>
    </w:rPr>
  </w:style>
  <w:style w:type="paragraph" w:styleId="CommentSubject">
    <w:name w:val="annotation subject"/>
    <w:basedOn w:val="CommentText"/>
    <w:next w:val="CommentText"/>
    <w:semiHidden/>
    <w:rsid w:val="008B4CD6"/>
    <w:rPr>
      <w:b/>
      <w:bCs/>
    </w:rPr>
  </w:style>
  <w:style w:type="character" w:styleId="FollowedHyperlink">
    <w:name w:val="FollowedHyperlink"/>
    <w:basedOn w:val="DefaultParagraphFont"/>
    <w:rsid w:val="00CC3D10"/>
    <w:rPr>
      <w:color w:val="800080"/>
      <w:u w:val="single"/>
    </w:rPr>
  </w:style>
  <w:style w:type="table" w:styleId="TableGrid">
    <w:name w:val="Table Grid"/>
    <w:basedOn w:val="TableNormal"/>
    <w:rsid w:val="0099539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nderTextChar">
    <w:name w:val="Tender Text Char"/>
    <w:basedOn w:val="DefaultParagraphFont"/>
    <w:link w:val="TenderText"/>
    <w:rsid w:val="00F15334"/>
    <w:rPr>
      <w:rFonts w:ascii="Arial" w:hAnsi="Arial"/>
      <w:lang w:val="en-AU" w:eastAsia="en-US" w:bidi="ar-SA"/>
    </w:rPr>
  </w:style>
  <w:style w:type="paragraph" w:customStyle="1" w:styleId="Default">
    <w:name w:val="Default"/>
    <w:rsid w:val="007B2751"/>
    <w:pPr>
      <w:autoSpaceDE w:val="0"/>
      <w:autoSpaceDN w:val="0"/>
      <w:adjustRightInd w:val="0"/>
    </w:pPr>
    <w:rPr>
      <w:rFonts w:ascii="Arial" w:hAnsi="Arial" w:cs="Arial"/>
      <w:color w:val="000000"/>
      <w:sz w:val="24"/>
      <w:szCs w:val="24"/>
    </w:rPr>
  </w:style>
  <w:style w:type="paragraph" w:customStyle="1" w:styleId="CharCharCharChar">
    <w:name w:val="Char Char Char Char"/>
    <w:aliases w:val="Char"/>
    <w:basedOn w:val="Normal"/>
    <w:rsid w:val="003737CF"/>
    <w:pPr>
      <w:spacing w:after="160" w:line="240" w:lineRule="exact"/>
    </w:pPr>
    <w:rPr>
      <w:rFonts w:ascii="Tahoma" w:hAnsi="Tahoma" w:cs="Tahoma"/>
      <w:lang w:val="en-US"/>
    </w:rPr>
  </w:style>
  <w:style w:type="paragraph" w:customStyle="1" w:styleId="Body">
    <w:name w:val="Body"/>
    <w:aliases w:val="B,bullet,bu,b Char Char Char,b Char Char Char Char Char Char,b Char Char,Body Char1 Char1,b Char Char Char Char Char Char Char Char,Body1,b Char,b"/>
    <w:basedOn w:val="Normal"/>
    <w:rsid w:val="008136D5"/>
    <w:pPr>
      <w:spacing w:after="240"/>
      <w:ind w:left="567"/>
    </w:pPr>
    <w:rPr>
      <w:sz w:val="24"/>
    </w:rPr>
  </w:style>
  <w:style w:type="paragraph" w:customStyle="1" w:styleId="Body1">
    <w:name w:val="Body 1"/>
    <w:basedOn w:val="Normal"/>
    <w:rsid w:val="00627AB2"/>
    <w:pPr>
      <w:overflowPunct w:val="0"/>
      <w:autoSpaceDE w:val="0"/>
      <w:autoSpaceDN w:val="0"/>
      <w:adjustRightInd w:val="0"/>
      <w:spacing w:after="240" w:line="360" w:lineRule="auto"/>
      <w:ind w:left="709"/>
      <w:textAlignment w:val="baseline"/>
    </w:pPr>
    <w:rPr>
      <w:rFonts w:ascii="Arial" w:hAnsi="Arial"/>
      <w:sz w:val="22"/>
    </w:rPr>
  </w:style>
  <w:style w:type="paragraph" w:customStyle="1" w:styleId="Body2">
    <w:name w:val="Body 2"/>
    <w:basedOn w:val="Normal"/>
    <w:rsid w:val="009760E5"/>
    <w:pPr>
      <w:overflowPunct w:val="0"/>
      <w:autoSpaceDE w:val="0"/>
      <w:autoSpaceDN w:val="0"/>
      <w:adjustRightInd w:val="0"/>
      <w:spacing w:after="240" w:line="360" w:lineRule="auto"/>
      <w:ind w:left="1418"/>
      <w:jc w:val="both"/>
      <w:textAlignment w:val="baseline"/>
    </w:pPr>
    <w:rPr>
      <w:rFonts w:ascii="Arial" w:hAnsi="Arial"/>
      <w:sz w:val="22"/>
      <w:lang w:eastAsia="en-US"/>
    </w:rPr>
  </w:style>
  <w:style w:type="character" w:customStyle="1" w:styleId="legtitle1">
    <w:name w:val="legtitle1"/>
    <w:basedOn w:val="DefaultParagraphFont"/>
    <w:rsid w:val="000B72BC"/>
    <w:rPr>
      <w:rFonts w:ascii="Arial" w:hAnsi="Arial" w:cs="Arial" w:hint="default"/>
      <w:b/>
      <w:bCs/>
      <w:color w:val="10418E"/>
      <w:sz w:val="40"/>
      <w:szCs w:val="40"/>
    </w:rPr>
  </w:style>
  <w:style w:type="paragraph" w:customStyle="1" w:styleId="PARTBHEAD">
    <w:name w:val="PART B HEAD"/>
    <w:basedOn w:val="Heading1"/>
    <w:rsid w:val="00405DCA"/>
    <w:pPr>
      <w:tabs>
        <w:tab w:val="clear" w:pos="720"/>
        <w:tab w:val="num" w:pos="709"/>
      </w:tabs>
      <w:overflowPunct w:val="0"/>
      <w:autoSpaceDE w:val="0"/>
      <w:autoSpaceDN w:val="0"/>
      <w:adjustRightInd w:val="0"/>
      <w:spacing w:before="360"/>
      <w:ind w:left="709" w:hanging="709"/>
      <w:textAlignment w:val="baseline"/>
    </w:pPr>
    <w:rPr>
      <w:color w:val="000000"/>
      <w:lang w:eastAsia="en-US"/>
    </w:rPr>
  </w:style>
  <w:style w:type="character" w:customStyle="1" w:styleId="CommentTextChar">
    <w:name w:val="Comment Text Char"/>
    <w:basedOn w:val="DefaultParagraphFont"/>
    <w:link w:val="CommentText"/>
    <w:semiHidden/>
    <w:rsid w:val="008F7F69"/>
  </w:style>
  <w:style w:type="paragraph" w:styleId="BodyTextIndent3">
    <w:name w:val="Body Text Indent 3"/>
    <w:basedOn w:val="Normal"/>
    <w:link w:val="BodyTextIndent3Char"/>
    <w:rsid w:val="00E80317"/>
    <w:pPr>
      <w:spacing w:after="120"/>
      <w:ind w:left="283"/>
    </w:pPr>
    <w:rPr>
      <w:sz w:val="16"/>
      <w:szCs w:val="16"/>
    </w:rPr>
  </w:style>
  <w:style w:type="character" w:customStyle="1" w:styleId="BodyTextIndent3Char">
    <w:name w:val="Body Text Indent 3 Char"/>
    <w:basedOn w:val="DefaultParagraphFont"/>
    <w:link w:val="BodyTextIndent3"/>
    <w:rsid w:val="00E80317"/>
    <w:rPr>
      <w:sz w:val="16"/>
      <w:szCs w:val="16"/>
    </w:rPr>
  </w:style>
  <w:style w:type="character" w:customStyle="1" w:styleId="Heading5Char">
    <w:name w:val="Heading 5 Char"/>
    <w:basedOn w:val="DefaultParagraphFont"/>
    <w:link w:val="Heading5"/>
    <w:semiHidden/>
    <w:rsid w:val="00D229E6"/>
    <w:rPr>
      <w:rFonts w:asciiTheme="majorHAnsi" w:eastAsiaTheme="majorEastAsia" w:hAnsiTheme="majorHAnsi" w:cstheme="majorBidi"/>
      <w:color w:val="243F60" w:themeColor="accent1" w:themeShade="7F"/>
    </w:rPr>
  </w:style>
  <w:style w:type="paragraph" w:styleId="BodyText">
    <w:name w:val="Body Text"/>
    <w:basedOn w:val="Normal"/>
    <w:link w:val="BodyTextChar"/>
    <w:rsid w:val="00E43575"/>
    <w:pPr>
      <w:spacing w:after="120"/>
    </w:pPr>
  </w:style>
  <w:style w:type="character" w:customStyle="1" w:styleId="BodyTextChar">
    <w:name w:val="Body Text Char"/>
    <w:basedOn w:val="DefaultParagraphFont"/>
    <w:link w:val="BodyText"/>
    <w:rsid w:val="00E43575"/>
  </w:style>
  <w:style w:type="paragraph" w:customStyle="1" w:styleId="Tablebody">
    <w:name w:val="Table body"/>
    <w:basedOn w:val="Normal"/>
    <w:rsid w:val="00E43575"/>
    <w:pPr>
      <w:spacing w:line="220" w:lineRule="atLeast"/>
    </w:pPr>
    <w:rPr>
      <w:rFonts w:ascii="Arial Narrow" w:hAnsi="Arial Narrow"/>
      <w:sz w:val="18"/>
      <w:szCs w:val="18"/>
    </w:rPr>
  </w:style>
  <w:style w:type="paragraph" w:customStyle="1" w:styleId="Tableheading2">
    <w:name w:val="Table heading 2"/>
    <w:basedOn w:val="Normal"/>
    <w:next w:val="Tablebody"/>
    <w:rsid w:val="00E43575"/>
    <w:pPr>
      <w:keepNext/>
      <w:spacing w:after="30" w:line="210" w:lineRule="exact"/>
    </w:pPr>
    <w:rPr>
      <w:rFonts w:ascii="Arial Narrow" w:hAnsi="Arial Narrow"/>
      <w:b/>
      <w:color w:val="FFFFFF"/>
      <w:sz w:val="18"/>
      <w:szCs w:val="18"/>
    </w:rPr>
  </w:style>
  <w:style w:type="character" w:customStyle="1" w:styleId="class11">
    <w:name w:val="class11"/>
    <w:basedOn w:val="DefaultParagraphFont"/>
    <w:rsid w:val="007A4DEB"/>
  </w:style>
  <w:style w:type="character" w:customStyle="1" w:styleId="HeaderChar">
    <w:name w:val="Header Char"/>
    <w:basedOn w:val="DefaultParagraphFont"/>
    <w:link w:val="Header"/>
    <w:uiPriority w:val="99"/>
    <w:rsid w:val="0081104E"/>
  </w:style>
  <w:style w:type="paragraph" w:customStyle="1" w:styleId="DocumentContent">
    <w:name w:val="Document Content"/>
    <w:basedOn w:val="Normal"/>
    <w:rsid w:val="0081104E"/>
    <w:pPr>
      <w:spacing w:after="120"/>
      <w:jc w:val="both"/>
    </w:pPr>
    <w:rPr>
      <w:rFonts w:ascii="Arial" w:hAnsi="Arial"/>
      <w:bCs/>
      <w:sz w:val="22"/>
      <w:lang w:eastAsia="en-US"/>
    </w:rPr>
  </w:style>
  <w:style w:type="paragraph" w:customStyle="1" w:styleId="BulletedPoint">
    <w:name w:val="Bulleted Point"/>
    <w:basedOn w:val="Normal"/>
    <w:rsid w:val="0081104E"/>
    <w:pPr>
      <w:numPr>
        <w:numId w:val="9"/>
      </w:numPr>
      <w:spacing w:after="120"/>
    </w:pPr>
    <w:rPr>
      <w:rFonts w:ascii="Arial" w:hAnsi="Arial" w:cs="Arial"/>
      <w:sz w:val="22"/>
      <w:szCs w:val="22"/>
      <w:lang w:eastAsia="en-US"/>
    </w:rPr>
  </w:style>
  <w:style w:type="paragraph" w:styleId="ListParagraph">
    <w:name w:val="List Paragraph"/>
    <w:aliases w:val="Fact Sheet bullets"/>
    <w:basedOn w:val="Normal"/>
    <w:link w:val="ListParagraphChar"/>
    <w:uiPriority w:val="34"/>
    <w:qFormat/>
    <w:rsid w:val="00EE079C"/>
    <w:pPr>
      <w:ind w:left="720"/>
      <w:contextualSpacing/>
    </w:pPr>
  </w:style>
  <w:style w:type="character" w:customStyle="1" w:styleId="ListParagraphChar">
    <w:name w:val="List Paragraph Char"/>
    <w:aliases w:val="Fact Sheet bullets Char"/>
    <w:basedOn w:val="DefaultParagraphFont"/>
    <w:link w:val="ListParagraph"/>
    <w:uiPriority w:val="34"/>
    <w:locked/>
    <w:rsid w:val="00017FF7"/>
  </w:style>
  <w:style w:type="paragraph" w:styleId="TOCHeading">
    <w:name w:val="TOC Heading"/>
    <w:basedOn w:val="Heading1"/>
    <w:next w:val="Normal"/>
    <w:uiPriority w:val="39"/>
    <w:unhideWhenUsed/>
    <w:qFormat/>
    <w:rsid w:val="00664A82"/>
    <w:pPr>
      <w:keepNext/>
      <w:keepLines/>
      <w:numPr>
        <w:numId w:val="0"/>
      </w:numPr>
      <w:spacing w:before="240" w:line="259" w:lineRule="auto"/>
      <w:outlineLvl w:val="9"/>
    </w:pPr>
    <w:rPr>
      <w:rFonts w:asciiTheme="majorHAnsi" w:eastAsiaTheme="majorEastAsia" w:hAnsiTheme="majorHAnsi" w:cstheme="majorBidi"/>
      <w:b w:val="0"/>
      <w:color w:val="365F91" w:themeColor="accent1" w:themeShade="BF"/>
      <w:sz w:val="32"/>
      <w:szCs w:val="32"/>
      <w:u w:val="none"/>
      <w:lang w:val="en-US" w:eastAsia="en-US"/>
    </w:rPr>
  </w:style>
  <w:style w:type="paragraph" w:styleId="TOC1">
    <w:name w:val="toc 1"/>
    <w:basedOn w:val="Normal"/>
    <w:next w:val="Normal"/>
    <w:autoRedefine/>
    <w:uiPriority w:val="39"/>
    <w:unhideWhenUsed/>
    <w:rsid w:val="00664A82"/>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186230">
      <w:bodyDiv w:val="1"/>
      <w:marLeft w:val="0"/>
      <w:marRight w:val="0"/>
      <w:marTop w:val="0"/>
      <w:marBottom w:val="0"/>
      <w:divBdr>
        <w:top w:val="none" w:sz="0" w:space="0" w:color="auto"/>
        <w:left w:val="none" w:sz="0" w:space="0" w:color="auto"/>
        <w:bottom w:val="none" w:sz="0" w:space="0" w:color="auto"/>
        <w:right w:val="none" w:sz="0" w:space="0" w:color="auto"/>
      </w:divBdr>
    </w:div>
    <w:div w:id="357240645">
      <w:bodyDiv w:val="1"/>
      <w:marLeft w:val="0"/>
      <w:marRight w:val="0"/>
      <w:marTop w:val="0"/>
      <w:marBottom w:val="0"/>
      <w:divBdr>
        <w:top w:val="none" w:sz="0" w:space="0" w:color="auto"/>
        <w:left w:val="none" w:sz="0" w:space="0" w:color="auto"/>
        <w:bottom w:val="none" w:sz="0" w:space="0" w:color="auto"/>
        <w:right w:val="none" w:sz="0" w:space="0" w:color="auto"/>
      </w:divBdr>
    </w:div>
    <w:div w:id="668336727">
      <w:bodyDiv w:val="1"/>
      <w:marLeft w:val="0"/>
      <w:marRight w:val="0"/>
      <w:marTop w:val="0"/>
      <w:marBottom w:val="0"/>
      <w:divBdr>
        <w:top w:val="none" w:sz="0" w:space="0" w:color="auto"/>
        <w:left w:val="none" w:sz="0" w:space="0" w:color="auto"/>
        <w:bottom w:val="none" w:sz="0" w:space="0" w:color="auto"/>
        <w:right w:val="none" w:sz="0" w:space="0" w:color="auto"/>
      </w:divBdr>
    </w:div>
    <w:div w:id="1594826699">
      <w:bodyDiv w:val="1"/>
      <w:marLeft w:val="0"/>
      <w:marRight w:val="0"/>
      <w:marTop w:val="0"/>
      <w:marBottom w:val="0"/>
      <w:divBdr>
        <w:top w:val="none" w:sz="0" w:space="0" w:color="auto"/>
        <w:left w:val="none" w:sz="0" w:space="0" w:color="auto"/>
        <w:bottom w:val="none" w:sz="0" w:space="0" w:color="auto"/>
        <w:right w:val="none" w:sz="0" w:space="0" w:color="auto"/>
      </w:divBdr>
    </w:div>
    <w:div w:id="1787701240">
      <w:bodyDiv w:val="1"/>
      <w:marLeft w:val="0"/>
      <w:marRight w:val="0"/>
      <w:marTop w:val="0"/>
      <w:marBottom w:val="0"/>
      <w:divBdr>
        <w:top w:val="none" w:sz="0" w:space="0" w:color="auto"/>
        <w:left w:val="none" w:sz="0" w:space="0" w:color="auto"/>
        <w:bottom w:val="none" w:sz="0" w:space="0" w:color="auto"/>
        <w:right w:val="none" w:sz="0" w:space="0" w:color="auto"/>
      </w:divBdr>
    </w:div>
    <w:div w:id="1843465779">
      <w:bodyDiv w:val="1"/>
      <w:marLeft w:val="0"/>
      <w:marRight w:val="0"/>
      <w:marTop w:val="0"/>
      <w:marBottom w:val="0"/>
      <w:divBdr>
        <w:top w:val="none" w:sz="0" w:space="0" w:color="auto"/>
        <w:left w:val="none" w:sz="0" w:space="0" w:color="auto"/>
        <w:bottom w:val="none" w:sz="0" w:space="0" w:color="auto"/>
        <w:right w:val="none" w:sz="0" w:space="0" w:color="auto"/>
      </w:divBdr>
    </w:div>
    <w:div w:id="1897618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hyperlink" Target="https://www.dpti.sa.gov.au/standards/environment" TargetMode="External"/><Relationship Id="rId26" Type="http://schemas.openxmlformats.org/officeDocument/2006/relationships/header" Target="header8.xml"/><Relationship Id="rId3" Type="http://schemas.openxmlformats.org/officeDocument/2006/relationships/styles" Target="styles.xml"/><Relationship Id="rId21" Type="http://schemas.openxmlformats.org/officeDocument/2006/relationships/hyperlink" Target="mailto:APinvoices@sharedservices.sa.gov.au"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yperlink" Target="https://www.dpti.sa.gov.au/contractor_documents/division_rw_railway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www.legislation.sa.gov.au/index.aspx?action=legref&amp;type=act&amp;legtitle=Supreme%20Court%20Act%201935" TargetMode="External"/><Relationship Id="rId5" Type="http://schemas.openxmlformats.org/officeDocument/2006/relationships/webSettings" Target="webSettings.xml"/><Relationship Id="rId15" Type="http://schemas.openxmlformats.org/officeDocument/2006/relationships/hyperlink" Target="http://www.dpti.sa.gov.au/contractor_documents/request_for_tender_templates2" TargetMode="External"/><Relationship Id="rId23" Type="http://schemas.openxmlformats.org/officeDocument/2006/relationships/footer" Target="footer2.xml"/><Relationship Id="rId28" Type="http://schemas.openxmlformats.org/officeDocument/2006/relationships/fontTable" Target="fontTable.xml"/><Relationship Id="rId10" Type="http://schemas.openxmlformats.org/officeDocument/2006/relationships/hyperlink" Target="mailto:DPTI.Tenders@saugov.sa.gov.au" TargetMode="External"/><Relationship Id="rId19" Type="http://schemas.openxmlformats.org/officeDocument/2006/relationships/hyperlink" Target="https://www.dpti.sa.gov.au/contractor_documents/specifications" TargetMode="External"/><Relationship Id="rId4" Type="http://schemas.openxmlformats.org/officeDocument/2006/relationships/settings" Target="settings.xml"/><Relationship Id="rId9" Type="http://schemas.openxmlformats.org/officeDocument/2006/relationships/hyperlink" Target="mailto:DPTI.Tenders@saugov.sa.gov.au" TargetMode="External"/><Relationship Id="rId14" Type="http://schemas.openxmlformats.org/officeDocument/2006/relationships/header" Target="header3.xml"/><Relationship Id="rId22" Type="http://schemas.openxmlformats.org/officeDocument/2006/relationships/header" Target="header6.xml"/><Relationship Id="rId27" Type="http://schemas.openxmlformats.org/officeDocument/2006/relationships/header" Target="head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487931-25C1-41F4-9DCE-FC29D78AA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18</Pages>
  <Words>3230</Words>
  <Characters>20594</Characters>
  <Application>Microsoft Office Word</Application>
  <DocSecurity>0</DocSecurity>
  <Lines>171</Lines>
  <Paragraphs>47</Paragraphs>
  <ScaleCrop>false</ScaleCrop>
  <HeadingPairs>
    <vt:vector size="2" baseType="variant">
      <vt:variant>
        <vt:lpstr>Title</vt:lpstr>
      </vt:variant>
      <vt:variant>
        <vt:i4>1</vt:i4>
      </vt:variant>
    </vt:vector>
  </HeadingPairs>
  <TitlesOfParts>
    <vt:vector size="1" baseType="lpstr">
      <vt:lpstr>Revision 0</vt:lpstr>
    </vt:vector>
  </TitlesOfParts>
  <Company>DTEI</Company>
  <LinksUpToDate>false</LinksUpToDate>
  <CharactersWithSpaces>23777</CharactersWithSpaces>
  <SharedDoc>false</SharedDoc>
  <HLinks>
    <vt:vector size="66" baseType="variant">
      <vt:variant>
        <vt:i4>5767236</vt:i4>
      </vt:variant>
      <vt:variant>
        <vt:i4>30</vt:i4>
      </vt:variant>
      <vt:variant>
        <vt:i4>0</vt:i4>
      </vt:variant>
      <vt:variant>
        <vt:i4>5</vt:i4>
      </vt:variant>
      <vt:variant>
        <vt:lpwstr>http://www.dpti.sa.gov.au/documents/contractsandtenders/guidelines_and_miscellaneous</vt:lpwstr>
      </vt:variant>
      <vt:variant>
        <vt:lpwstr/>
      </vt:variant>
      <vt:variant>
        <vt:i4>1310737</vt:i4>
      </vt:variant>
      <vt:variant>
        <vt:i4>27</vt:i4>
      </vt:variant>
      <vt:variant>
        <vt:i4>0</vt:i4>
      </vt:variant>
      <vt:variant>
        <vt:i4>5</vt:i4>
      </vt:variant>
      <vt:variant>
        <vt:lpwstr>http://www.dpc.sa.gov.au/office-industry-advocate</vt:lpwstr>
      </vt:variant>
      <vt:variant>
        <vt:lpwstr/>
      </vt:variant>
      <vt:variant>
        <vt:i4>327794</vt:i4>
      </vt:variant>
      <vt:variant>
        <vt:i4>24</vt:i4>
      </vt:variant>
      <vt:variant>
        <vt:i4>0</vt:i4>
      </vt:variant>
      <vt:variant>
        <vt:i4>5</vt:i4>
      </vt:variant>
      <vt:variant>
        <vt:lpwstr>mailto:oia@sa.gov.au</vt:lpwstr>
      </vt:variant>
      <vt:variant>
        <vt:lpwstr/>
      </vt:variant>
      <vt:variant>
        <vt:i4>1310737</vt:i4>
      </vt:variant>
      <vt:variant>
        <vt:i4>21</vt:i4>
      </vt:variant>
      <vt:variant>
        <vt:i4>0</vt:i4>
      </vt:variant>
      <vt:variant>
        <vt:i4>5</vt:i4>
      </vt:variant>
      <vt:variant>
        <vt:lpwstr>http://www.dpc.sa.gov.au/office-industry-advocate</vt:lpwstr>
      </vt:variant>
      <vt:variant>
        <vt:lpwstr/>
      </vt:variant>
      <vt:variant>
        <vt:i4>3211264</vt:i4>
      </vt:variant>
      <vt:variant>
        <vt:i4>18</vt:i4>
      </vt:variant>
      <vt:variant>
        <vt:i4>0</vt:i4>
      </vt:variant>
      <vt:variant>
        <vt:i4>5</vt:i4>
      </vt:variant>
      <vt:variant>
        <vt:lpwstr>http://www.premcab.sa.gov.au/dpc/publications_circulars.html</vt:lpwstr>
      </vt:variant>
      <vt:variant>
        <vt:lpwstr/>
      </vt:variant>
      <vt:variant>
        <vt:i4>5111836</vt:i4>
      </vt:variant>
      <vt:variant>
        <vt:i4>15</vt:i4>
      </vt:variant>
      <vt:variant>
        <vt:i4>0</vt:i4>
      </vt:variant>
      <vt:variant>
        <vt:i4>5</vt:i4>
      </vt:variant>
      <vt:variant>
        <vt:lpwstr>http://www.tenders.sa.gov.au/</vt:lpwstr>
      </vt:variant>
      <vt:variant>
        <vt:lpwstr/>
      </vt:variant>
      <vt:variant>
        <vt:i4>5439519</vt:i4>
      </vt:variant>
      <vt:variant>
        <vt:i4>12</vt:i4>
      </vt:variant>
      <vt:variant>
        <vt:i4>0</vt:i4>
      </vt:variant>
      <vt:variant>
        <vt:i4>5</vt:i4>
      </vt:variant>
      <vt:variant>
        <vt:lpwstr>http://www.spb.sa.gov.au/</vt:lpwstr>
      </vt:variant>
      <vt:variant>
        <vt:lpwstr/>
      </vt:variant>
      <vt:variant>
        <vt:i4>852043</vt:i4>
      </vt:variant>
      <vt:variant>
        <vt:i4>9</vt:i4>
      </vt:variant>
      <vt:variant>
        <vt:i4>0</vt:i4>
      </vt:variant>
      <vt:variant>
        <vt:i4>5</vt:i4>
      </vt:variant>
      <vt:variant>
        <vt:lpwstr>http://www.australia.gov.au/about-australia/our-country/time</vt:lpwstr>
      </vt:variant>
      <vt:variant>
        <vt:lpwstr/>
      </vt:variant>
      <vt:variant>
        <vt:i4>3997752</vt:i4>
      </vt:variant>
      <vt:variant>
        <vt:i4>6</vt:i4>
      </vt:variant>
      <vt:variant>
        <vt:i4>0</vt:i4>
      </vt:variant>
      <vt:variant>
        <vt:i4>5</vt:i4>
      </vt:variant>
      <vt:variant>
        <vt:lpwstr>https://www.tenders.sa.gov.au/tenders/index.do</vt:lpwstr>
      </vt:variant>
      <vt:variant>
        <vt:lpwstr/>
      </vt:variant>
      <vt:variant>
        <vt:i4>2097159</vt:i4>
      </vt:variant>
      <vt:variant>
        <vt:i4>3</vt:i4>
      </vt:variant>
      <vt:variant>
        <vt:i4>0</vt:i4>
      </vt:variant>
      <vt:variant>
        <vt:i4>5</vt:i4>
      </vt:variant>
      <vt:variant>
        <vt:lpwstr>http://www.dpti.sa.gov.au/contractor_documents</vt:lpwstr>
      </vt:variant>
      <vt:variant>
        <vt:lpwstr/>
      </vt:variant>
      <vt:variant>
        <vt:i4>5111836</vt:i4>
      </vt:variant>
      <vt:variant>
        <vt:i4>0</vt:i4>
      </vt:variant>
      <vt:variant>
        <vt:i4>0</vt:i4>
      </vt:variant>
      <vt:variant>
        <vt:i4>5</vt:i4>
      </vt:variant>
      <vt:variant>
        <vt:lpwstr>http://www.tenders.sa.gov.au/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Revision 0</dc:title>
  <dc:creator>DTEI</dc:creator>
  <cp:lastModifiedBy>DPTI</cp:lastModifiedBy>
  <cp:revision>11</cp:revision>
  <cp:lastPrinted>2015-10-02T02:42:00Z</cp:lastPrinted>
  <dcterms:created xsi:type="dcterms:W3CDTF">2017-07-18T03:58:00Z</dcterms:created>
  <dcterms:modified xsi:type="dcterms:W3CDTF">2017-07-19T22:41:00Z</dcterms:modified>
</cp:coreProperties>
</file>