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4F" w:rsidRPr="006B550A" w:rsidRDefault="007D184F" w:rsidP="007D184F">
      <w:pPr>
        <w:tabs>
          <w:tab w:val="center" w:pos="4678"/>
        </w:tabs>
        <w:suppressAutoHyphens/>
        <w:jc w:val="center"/>
        <w:rPr>
          <w:rFonts w:ascii="Arial" w:hAnsi="Arial" w:cs="Arial"/>
          <w:b/>
          <w:spacing w:val="-2"/>
          <w:sz w:val="20"/>
        </w:rPr>
      </w:pPr>
      <w:r w:rsidRPr="006B550A">
        <w:rPr>
          <w:rFonts w:ascii="Arial" w:hAnsi="Arial" w:cs="Arial"/>
          <w:b/>
          <w:spacing w:val="-2"/>
          <w:sz w:val="20"/>
          <w:u w:val="single"/>
        </w:rPr>
        <w:t xml:space="preserve">PART </w:t>
      </w:r>
      <w:r w:rsidR="00301AFA" w:rsidRPr="006B550A">
        <w:rPr>
          <w:rFonts w:ascii="Arial" w:hAnsi="Arial" w:cs="Arial"/>
          <w:b/>
          <w:spacing w:val="-2"/>
          <w:sz w:val="20"/>
          <w:u w:val="single"/>
        </w:rPr>
        <w:t>W40</w:t>
      </w:r>
    </w:p>
    <w:p w:rsidR="007D184F" w:rsidRPr="006B550A" w:rsidRDefault="007D184F" w:rsidP="007D184F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 w:val="20"/>
        </w:rPr>
      </w:pPr>
    </w:p>
    <w:p w:rsidR="007D184F" w:rsidRPr="006B550A" w:rsidRDefault="007D184F" w:rsidP="007D184F">
      <w:pPr>
        <w:tabs>
          <w:tab w:val="center" w:pos="4678"/>
        </w:tabs>
        <w:suppressAutoHyphens/>
        <w:jc w:val="center"/>
        <w:rPr>
          <w:rFonts w:ascii="Arial" w:hAnsi="Arial" w:cs="Arial"/>
          <w:b/>
          <w:spacing w:val="-2"/>
          <w:sz w:val="20"/>
        </w:rPr>
      </w:pPr>
      <w:r w:rsidRPr="006B550A">
        <w:rPr>
          <w:rFonts w:ascii="Arial" w:hAnsi="Arial" w:cs="Arial"/>
          <w:b/>
          <w:spacing w:val="-2"/>
          <w:sz w:val="20"/>
          <w:u w:val="single"/>
        </w:rPr>
        <w:t>REPAIR OF TIMBER PILES WITH EPOXY RESIN OR CEMENTITIOUS GROUT</w:t>
      </w:r>
    </w:p>
    <w:p w:rsidR="007D184F" w:rsidRPr="006B550A" w:rsidRDefault="007D184F" w:rsidP="007D184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</w:rPr>
      </w:pPr>
    </w:p>
    <w:p w:rsidR="007D184F" w:rsidRPr="006B550A" w:rsidRDefault="007D184F" w:rsidP="007D184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</w:rPr>
      </w:pPr>
    </w:p>
    <w:p w:rsidR="007D184F" w:rsidRPr="006B550A" w:rsidRDefault="007D184F" w:rsidP="007D184F">
      <w:pPr>
        <w:tabs>
          <w:tab w:val="left" w:pos="-720"/>
        </w:tabs>
        <w:suppressAutoHyphens/>
        <w:rPr>
          <w:rFonts w:ascii="Arial" w:hAnsi="Arial" w:cs="Arial"/>
          <w:b/>
          <w:bCs/>
          <w:spacing w:val="-2"/>
          <w:sz w:val="20"/>
          <w:u w:val="single"/>
        </w:rPr>
      </w:pPr>
      <w:r w:rsidRPr="006B550A">
        <w:rPr>
          <w:rFonts w:ascii="Arial" w:hAnsi="Arial" w:cs="Arial"/>
          <w:b/>
          <w:bCs/>
          <w:spacing w:val="-2"/>
          <w:sz w:val="20"/>
          <w:u w:val="single"/>
        </w:rPr>
        <w:t>CONTENTS</w:t>
      </w:r>
    </w:p>
    <w:p w:rsidR="007D184F" w:rsidRPr="006B550A" w:rsidRDefault="007D184F" w:rsidP="007D184F">
      <w:pPr>
        <w:rPr>
          <w:rFonts w:ascii="Arial" w:hAnsi="Arial" w:cs="Arial"/>
          <w:sz w:val="20"/>
        </w:rPr>
      </w:pPr>
    </w:p>
    <w:p w:rsidR="007D184F" w:rsidRPr="006B550A" w:rsidRDefault="007D184F" w:rsidP="007D184F">
      <w:pPr>
        <w:rPr>
          <w:rFonts w:ascii="Arial" w:hAnsi="Arial" w:cs="Arial"/>
          <w:sz w:val="20"/>
        </w:rPr>
      </w:pPr>
      <w:r w:rsidRPr="006B550A">
        <w:rPr>
          <w:rFonts w:ascii="Arial" w:hAnsi="Arial" w:cs="Arial"/>
          <w:sz w:val="20"/>
        </w:rPr>
        <w:t>1.</w:t>
      </w:r>
      <w:r w:rsidRPr="006B550A">
        <w:rPr>
          <w:rFonts w:ascii="Arial" w:hAnsi="Arial" w:cs="Arial"/>
          <w:sz w:val="20"/>
        </w:rPr>
        <w:tab/>
        <w:t>General</w:t>
      </w:r>
    </w:p>
    <w:p w:rsidR="007D184F" w:rsidRPr="006B550A" w:rsidRDefault="007D184F" w:rsidP="007D184F">
      <w:pPr>
        <w:rPr>
          <w:rFonts w:ascii="Arial" w:hAnsi="Arial" w:cs="Arial"/>
          <w:sz w:val="20"/>
        </w:rPr>
      </w:pPr>
      <w:r w:rsidRPr="006B550A">
        <w:rPr>
          <w:rFonts w:ascii="Arial" w:hAnsi="Arial" w:cs="Arial"/>
          <w:sz w:val="20"/>
        </w:rPr>
        <w:t>2.</w:t>
      </w:r>
      <w:r w:rsidRPr="006B550A">
        <w:rPr>
          <w:rFonts w:ascii="Arial" w:hAnsi="Arial" w:cs="Arial"/>
          <w:sz w:val="20"/>
        </w:rPr>
        <w:tab/>
        <w:t>Materials</w:t>
      </w:r>
    </w:p>
    <w:p w:rsidR="007D184F" w:rsidRPr="006B550A" w:rsidRDefault="007D184F" w:rsidP="007D184F">
      <w:pPr>
        <w:rPr>
          <w:rFonts w:ascii="Arial" w:hAnsi="Arial" w:cs="Arial"/>
          <w:sz w:val="20"/>
        </w:rPr>
      </w:pPr>
      <w:r w:rsidRPr="006B550A">
        <w:rPr>
          <w:rFonts w:ascii="Arial" w:hAnsi="Arial" w:cs="Arial"/>
          <w:sz w:val="20"/>
        </w:rPr>
        <w:t>3.</w:t>
      </w:r>
      <w:r w:rsidRPr="006B550A">
        <w:rPr>
          <w:rFonts w:ascii="Arial" w:hAnsi="Arial" w:cs="Arial"/>
          <w:sz w:val="20"/>
        </w:rPr>
        <w:tab/>
        <w:t>Methodology</w:t>
      </w:r>
    </w:p>
    <w:p w:rsidR="007D184F" w:rsidRPr="006B550A" w:rsidRDefault="007D184F" w:rsidP="007D184F">
      <w:pPr>
        <w:rPr>
          <w:rFonts w:ascii="Arial" w:hAnsi="Arial" w:cs="Arial"/>
          <w:sz w:val="20"/>
        </w:rPr>
      </w:pPr>
      <w:r w:rsidRPr="006B550A">
        <w:rPr>
          <w:rFonts w:ascii="Arial" w:hAnsi="Arial" w:cs="Arial"/>
          <w:sz w:val="20"/>
        </w:rPr>
        <w:t>4.</w:t>
      </w:r>
      <w:r w:rsidRPr="006B550A">
        <w:rPr>
          <w:rFonts w:ascii="Arial" w:hAnsi="Arial" w:cs="Arial"/>
          <w:sz w:val="20"/>
        </w:rPr>
        <w:tab/>
        <w:t>Warranty</w:t>
      </w:r>
    </w:p>
    <w:p w:rsidR="007D184F" w:rsidRPr="006B550A" w:rsidRDefault="007D184F" w:rsidP="007D184F">
      <w:pPr>
        <w:rPr>
          <w:rFonts w:ascii="Arial" w:hAnsi="Arial" w:cs="Arial"/>
          <w:sz w:val="20"/>
        </w:rPr>
      </w:pPr>
      <w:r w:rsidRPr="006B550A">
        <w:rPr>
          <w:rFonts w:ascii="Arial" w:hAnsi="Arial" w:cs="Arial"/>
          <w:sz w:val="20"/>
        </w:rPr>
        <w:t>5.</w:t>
      </w:r>
      <w:r w:rsidRPr="006B550A">
        <w:rPr>
          <w:rFonts w:ascii="Arial" w:hAnsi="Arial" w:cs="Arial"/>
          <w:sz w:val="20"/>
        </w:rPr>
        <w:tab/>
        <w:t>Payment</w:t>
      </w:r>
    </w:p>
    <w:p w:rsidR="007D184F" w:rsidRPr="006B550A" w:rsidRDefault="007D184F" w:rsidP="007D184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</w:rPr>
      </w:pPr>
    </w:p>
    <w:p w:rsidR="007D184F" w:rsidRPr="006B550A" w:rsidRDefault="007D184F" w:rsidP="007D184F">
      <w:pPr>
        <w:tabs>
          <w:tab w:val="left" w:pos="-720"/>
        </w:tabs>
        <w:suppressAutoHyphens/>
        <w:rPr>
          <w:rFonts w:ascii="Arial" w:hAnsi="Arial" w:cs="Arial"/>
          <w:b/>
          <w:spacing w:val="-2"/>
          <w:sz w:val="20"/>
        </w:rPr>
      </w:pPr>
      <w:r w:rsidRPr="006B550A">
        <w:rPr>
          <w:rFonts w:ascii="Arial" w:hAnsi="Arial" w:cs="Arial"/>
          <w:b/>
          <w:spacing w:val="-2"/>
          <w:sz w:val="20"/>
        </w:rPr>
        <w:t>1.</w:t>
      </w:r>
      <w:r w:rsidRPr="006B550A">
        <w:rPr>
          <w:rFonts w:ascii="Arial" w:hAnsi="Arial" w:cs="Arial"/>
          <w:b/>
          <w:spacing w:val="-2"/>
          <w:sz w:val="20"/>
        </w:rPr>
        <w:tab/>
      </w:r>
      <w:r w:rsidRPr="006B550A">
        <w:rPr>
          <w:rFonts w:ascii="Arial" w:hAnsi="Arial" w:cs="Arial"/>
          <w:b/>
          <w:spacing w:val="-2"/>
          <w:sz w:val="20"/>
          <w:u w:val="single"/>
        </w:rPr>
        <w:t>GENERAL</w:t>
      </w:r>
    </w:p>
    <w:p w:rsidR="007D184F" w:rsidRPr="006B550A" w:rsidRDefault="007D184F" w:rsidP="007D184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</w:rPr>
      </w:pPr>
    </w:p>
    <w:p w:rsidR="007D184F" w:rsidRPr="006B550A" w:rsidRDefault="007D184F" w:rsidP="007D184F">
      <w:pPr>
        <w:rPr>
          <w:rFonts w:ascii="Arial" w:hAnsi="Arial" w:cs="Arial"/>
          <w:sz w:val="20"/>
        </w:rPr>
      </w:pPr>
      <w:r w:rsidRPr="006B550A">
        <w:rPr>
          <w:rFonts w:ascii="Arial" w:hAnsi="Arial" w:cs="Arial"/>
          <w:sz w:val="20"/>
        </w:rPr>
        <w:t>This Part covers the repair of piles by encapsulating the timber in either epoxy resin or cementitious grout.</w:t>
      </w:r>
    </w:p>
    <w:p w:rsidR="007D184F" w:rsidRPr="006B550A" w:rsidRDefault="007D184F" w:rsidP="007D184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</w:rPr>
      </w:pPr>
    </w:p>
    <w:p w:rsidR="007D184F" w:rsidRPr="006B550A" w:rsidRDefault="007D184F" w:rsidP="007D184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</w:rPr>
      </w:pPr>
      <w:r w:rsidRPr="006B550A">
        <w:rPr>
          <w:rFonts w:ascii="Arial" w:hAnsi="Arial" w:cs="Arial"/>
          <w:spacing w:val="-2"/>
          <w:sz w:val="20"/>
        </w:rPr>
        <w:t xml:space="preserve">The type of repair to be used </w:t>
      </w:r>
      <w:r w:rsidR="00C55D83" w:rsidRPr="006B550A">
        <w:rPr>
          <w:rFonts w:ascii="Arial" w:hAnsi="Arial" w:cs="Arial"/>
          <w:spacing w:val="-2"/>
          <w:sz w:val="20"/>
        </w:rPr>
        <w:t>must</w:t>
      </w:r>
      <w:r w:rsidRPr="006B550A">
        <w:rPr>
          <w:rFonts w:ascii="Arial" w:hAnsi="Arial" w:cs="Arial"/>
          <w:spacing w:val="-2"/>
          <w:sz w:val="20"/>
        </w:rPr>
        <w:t xml:space="preserve"> be as indicated on the Drawings.  The Contractor </w:t>
      </w:r>
      <w:r w:rsidR="00C55D83" w:rsidRPr="006B550A">
        <w:rPr>
          <w:rFonts w:ascii="Arial" w:hAnsi="Arial" w:cs="Arial"/>
          <w:spacing w:val="-2"/>
          <w:sz w:val="20"/>
        </w:rPr>
        <w:t>must</w:t>
      </w:r>
      <w:r w:rsidRPr="006B550A">
        <w:rPr>
          <w:rFonts w:ascii="Arial" w:hAnsi="Arial" w:cs="Arial"/>
          <w:spacing w:val="-2"/>
          <w:sz w:val="20"/>
        </w:rPr>
        <w:t xml:space="preserve"> inspect all piles at the site and report to the Superintendent any piles that may need repair but are not shown on the Drawings as such.</w:t>
      </w:r>
    </w:p>
    <w:p w:rsidR="007D184F" w:rsidRPr="006B550A" w:rsidRDefault="007D184F" w:rsidP="007D184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</w:rPr>
      </w:pPr>
    </w:p>
    <w:p w:rsidR="007D184F" w:rsidRPr="006B550A" w:rsidRDefault="007D184F" w:rsidP="007D184F">
      <w:pPr>
        <w:tabs>
          <w:tab w:val="left" w:pos="-720"/>
        </w:tabs>
        <w:suppressAutoHyphens/>
        <w:rPr>
          <w:rFonts w:ascii="Arial" w:hAnsi="Arial" w:cs="Arial"/>
          <w:b/>
          <w:spacing w:val="-2"/>
          <w:sz w:val="20"/>
        </w:rPr>
      </w:pPr>
      <w:r w:rsidRPr="006B550A">
        <w:rPr>
          <w:rFonts w:ascii="Arial" w:hAnsi="Arial" w:cs="Arial"/>
          <w:b/>
          <w:spacing w:val="-2"/>
          <w:sz w:val="20"/>
        </w:rPr>
        <w:t>2.</w:t>
      </w:r>
      <w:r w:rsidRPr="006B550A">
        <w:rPr>
          <w:rFonts w:ascii="Arial" w:hAnsi="Arial" w:cs="Arial"/>
          <w:b/>
          <w:spacing w:val="-2"/>
          <w:sz w:val="20"/>
        </w:rPr>
        <w:tab/>
      </w:r>
      <w:r w:rsidRPr="006B550A">
        <w:rPr>
          <w:rFonts w:ascii="Arial" w:hAnsi="Arial" w:cs="Arial"/>
          <w:b/>
          <w:spacing w:val="-2"/>
          <w:sz w:val="20"/>
          <w:u w:val="single"/>
        </w:rPr>
        <w:t>MATERIALS</w:t>
      </w:r>
    </w:p>
    <w:p w:rsidR="007D184F" w:rsidRPr="006B550A" w:rsidRDefault="007D184F" w:rsidP="007D184F">
      <w:pPr>
        <w:rPr>
          <w:rFonts w:ascii="Arial" w:hAnsi="Arial" w:cs="Arial"/>
          <w:spacing w:val="-2"/>
          <w:sz w:val="20"/>
        </w:rPr>
      </w:pPr>
    </w:p>
    <w:p w:rsidR="007D184F" w:rsidRPr="006B550A" w:rsidRDefault="007D184F" w:rsidP="007D184F">
      <w:pPr>
        <w:rPr>
          <w:rFonts w:ascii="Arial" w:hAnsi="Arial" w:cs="Arial"/>
          <w:spacing w:val="-2"/>
          <w:sz w:val="20"/>
        </w:rPr>
      </w:pPr>
      <w:r w:rsidRPr="006B550A">
        <w:rPr>
          <w:rFonts w:ascii="Arial" w:hAnsi="Arial" w:cs="Arial"/>
          <w:spacing w:val="-2"/>
          <w:sz w:val="20"/>
        </w:rPr>
        <w:t xml:space="preserve">The Contractor </w:t>
      </w:r>
      <w:r w:rsidR="00C55D83" w:rsidRPr="006B550A">
        <w:rPr>
          <w:rFonts w:ascii="Arial" w:hAnsi="Arial" w:cs="Arial"/>
          <w:spacing w:val="-2"/>
          <w:sz w:val="20"/>
        </w:rPr>
        <w:t>must</w:t>
      </w:r>
      <w:r w:rsidRPr="006B550A">
        <w:rPr>
          <w:rFonts w:ascii="Arial" w:hAnsi="Arial" w:cs="Arial"/>
          <w:spacing w:val="-2"/>
          <w:sz w:val="20"/>
        </w:rPr>
        <w:t xml:space="preserve"> supply all materials required for the repair of the piles.</w:t>
      </w:r>
    </w:p>
    <w:p w:rsidR="007D184F" w:rsidRPr="006B550A" w:rsidRDefault="007D184F" w:rsidP="007D184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</w:rPr>
      </w:pPr>
    </w:p>
    <w:p w:rsidR="007D184F" w:rsidRPr="006B550A" w:rsidRDefault="007D184F" w:rsidP="007D184F">
      <w:pPr>
        <w:tabs>
          <w:tab w:val="left" w:pos="-720"/>
        </w:tabs>
        <w:suppressAutoHyphens/>
        <w:rPr>
          <w:rFonts w:ascii="Arial" w:hAnsi="Arial" w:cs="Arial"/>
          <w:b/>
          <w:spacing w:val="-2"/>
          <w:sz w:val="20"/>
        </w:rPr>
      </w:pPr>
      <w:r w:rsidRPr="006B550A">
        <w:rPr>
          <w:rFonts w:ascii="Arial" w:hAnsi="Arial" w:cs="Arial"/>
          <w:b/>
          <w:spacing w:val="-2"/>
          <w:sz w:val="20"/>
        </w:rPr>
        <w:t>3.</w:t>
      </w:r>
      <w:r w:rsidRPr="006B550A">
        <w:rPr>
          <w:rFonts w:ascii="Arial" w:hAnsi="Arial" w:cs="Arial"/>
          <w:b/>
          <w:spacing w:val="-2"/>
          <w:sz w:val="20"/>
        </w:rPr>
        <w:tab/>
      </w:r>
      <w:r w:rsidRPr="006B550A">
        <w:rPr>
          <w:rFonts w:ascii="Arial" w:hAnsi="Arial" w:cs="Arial"/>
          <w:b/>
          <w:spacing w:val="-2"/>
          <w:sz w:val="20"/>
          <w:u w:val="single"/>
        </w:rPr>
        <w:t>METHODOLOGY</w:t>
      </w:r>
    </w:p>
    <w:p w:rsidR="007D184F" w:rsidRPr="006B550A" w:rsidRDefault="007D184F" w:rsidP="007D184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</w:rPr>
      </w:pPr>
    </w:p>
    <w:p w:rsidR="007D184F" w:rsidRPr="006B550A" w:rsidRDefault="007D184F" w:rsidP="007D184F">
      <w:pPr>
        <w:rPr>
          <w:rFonts w:ascii="Arial" w:hAnsi="Arial" w:cs="Arial"/>
          <w:spacing w:val="-2"/>
          <w:sz w:val="20"/>
        </w:rPr>
      </w:pPr>
      <w:r w:rsidRPr="006B550A">
        <w:rPr>
          <w:rFonts w:ascii="Arial" w:hAnsi="Arial" w:cs="Arial"/>
          <w:spacing w:val="-2"/>
          <w:sz w:val="20"/>
        </w:rPr>
        <w:t xml:space="preserve">For both types of repair system, the Contractor </w:t>
      </w:r>
      <w:r w:rsidR="00C55D83" w:rsidRPr="006B550A">
        <w:rPr>
          <w:rFonts w:ascii="Arial" w:hAnsi="Arial" w:cs="Arial"/>
          <w:spacing w:val="-2"/>
          <w:sz w:val="20"/>
        </w:rPr>
        <w:t>must</w:t>
      </w:r>
      <w:r w:rsidRPr="006B550A">
        <w:rPr>
          <w:rFonts w:ascii="Arial" w:hAnsi="Arial" w:cs="Arial"/>
          <w:spacing w:val="-2"/>
          <w:sz w:val="20"/>
        </w:rPr>
        <w:t xml:space="preserve"> undertake the repair in accordance with the </w:t>
      </w:r>
      <w:r w:rsidR="0029130E" w:rsidRPr="006B550A">
        <w:rPr>
          <w:rFonts w:ascii="Arial" w:hAnsi="Arial" w:cs="Arial"/>
          <w:spacing w:val="-2"/>
          <w:sz w:val="20"/>
        </w:rPr>
        <w:t>Contractor’s M</w:t>
      </w:r>
      <w:r w:rsidRPr="006B550A">
        <w:rPr>
          <w:rFonts w:ascii="Arial" w:hAnsi="Arial" w:cs="Arial"/>
          <w:spacing w:val="-2"/>
          <w:sz w:val="20"/>
        </w:rPr>
        <w:t xml:space="preserve">ethodology </w:t>
      </w:r>
      <w:r w:rsidR="0029130E" w:rsidRPr="006B550A">
        <w:rPr>
          <w:rFonts w:ascii="Arial" w:hAnsi="Arial" w:cs="Arial"/>
          <w:spacing w:val="-2"/>
          <w:sz w:val="20"/>
        </w:rPr>
        <w:t>Statement.</w:t>
      </w:r>
    </w:p>
    <w:p w:rsidR="007D184F" w:rsidRPr="006B550A" w:rsidRDefault="007D184F" w:rsidP="007D184F">
      <w:pPr>
        <w:rPr>
          <w:rFonts w:ascii="Arial" w:hAnsi="Arial" w:cs="Arial"/>
          <w:spacing w:val="-2"/>
          <w:sz w:val="20"/>
        </w:rPr>
      </w:pPr>
    </w:p>
    <w:p w:rsidR="007D184F" w:rsidRPr="006B550A" w:rsidRDefault="0029130E" w:rsidP="007D184F">
      <w:pPr>
        <w:rPr>
          <w:rFonts w:ascii="Arial" w:hAnsi="Arial" w:cs="Arial"/>
          <w:spacing w:val="-2"/>
          <w:sz w:val="20"/>
        </w:rPr>
      </w:pPr>
      <w:r w:rsidRPr="006B550A">
        <w:rPr>
          <w:rFonts w:ascii="Arial" w:hAnsi="Arial" w:cs="Arial"/>
          <w:spacing w:val="-2"/>
          <w:sz w:val="20"/>
        </w:rPr>
        <w:t>At a minimum, t</w:t>
      </w:r>
      <w:r w:rsidR="007D184F" w:rsidRPr="006B550A">
        <w:rPr>
          <w:rFonts w:ascii="Arial" w:hAnsi="Arial" w:cs="Arial"/>
          <w:spacing w:val="-2"/>
          <w:sz w:val="20"/>
        </w:rPr>
        <w:t xml:space="preserve">he </w:t>
      </w:r>
      <w:r w:rsidRPr="006B550A">
        <w:rPr>
          <w:rFonts w:ascii="Arial" w:hAnsi="Arial" w:cs="Arial"/>
          <w:spacing w:val="-2"/>
          <w:sz w:val="20"/>
        </w:rPr>
        <w:t>Contractor’s Methodology Statement</w:t>
      </w:r>
      <w:r w:rsidR="007D184F" w:rsidRPr="006B550A">
        <w:rPr>
          <w:rFonts w:ascii="Arial" w:hAnsi="Arial" w:cs="Arial"/>
          <w:spacing w:val="-2"/>
          <w:sz w:val="20"/>
        </w:rPr>
        <w:t xml:space="preserve"> </w:t>
      </w:r>
      <w:r w:rsidR="00C55D83" w:rsidRPr="006B550A">
        <w:rPr>
          <w:rFonts w:ascii="Arial" w:hAnsi="Arial" w:cs="Arial"/>
          <w:spacing w:val="-2"/>
          <w:sz w:val="20"/>
        </w:rPr>
        <w:t>must</w:t>
      </w:r>
      <w:r w:rsidR="007D184F" w:rsidRPr="006B550A">
        <w:rPr>
          <w:rFonts w:ascii="Arial" w:hAnsi="Arial" w:cs="Arial"/>
          <w:spacing w:val="-2"/>
          <w:sz w:val="20"/>
        </w:rPr>
        <w:t xml:space="preserve"> detail the following:</w:t>
      </w:r>
    </w:p>
    <w:p w:rsidR="007D184F" w:rsidRPr="006B550A" w:rsidRDefault="007D184F" w:rsidP="00C70235">
      <w:pPr>
        <w:numPr>
          <w:ilvl w:val="0"/>
          <w:numId w:val="1"/>
        </w:numPr>
        <w:spacing w:before="120"/>
        <w:ind w:left="714" w:hanging="357"/>
        <w:rPr>
          <w:rFonts w:ascii="Arial" w:hAnsi="Arial" w:cs="Arial"/>
          <w:spacing w:val="-2"/>
          <w:sz w:val="20"/>
        </w:rPr>
      </w:pPr>
      <w:r w:rsidRPr="006B550A">
        <w:rPr>
          <w:rFonts w:ascii="Arial" w:hAnsi="Arial" w:cs="Arial"/>
          <w:spacing w:val="-2"/>
          <w:sz w:val="20"/>
        </w:rPr>
        <w:t>extent of marine growth, debris and decomposed timber to be removed prior to the repair</w:t>
      </w:r>
      <w:r w:rsidR="00C70235" w:rsidRPr="006B550A">
        <w:rPr>
          <w:rFonts w:ascii="Arial" w:hAnsi="Arial" w:cs="Arial"/>
          <w:spacing w:val="-2"/>
          <w:sz w:val="20"/>
        </w:rPr>
        <w:t>;</w:t>
      </w:r>
    </w:p>
    <w:p w:rsidR="007D184F" w:rsidRPr="006B550A" w:rsidRDefault="007D184F" w:rsidP="00C70235">
      <w:pPr>
        <w:numPr>
          <w:ilvl w:val="0"/>
          <w:numId w:val="1"/>
        </w:numPr>
        <w:spacing w:before="120"/>
        <w:ind w:left="714" w:hanging="357"/>
        <w:rPr>
          <w:rFonts w:ascii="Arial" w:hAnsi="Arial" w:cs="Arial"/>
          <w:spacing w:val="-2"/>
          <w:sz w:val="20"/>
        </w:rPr>
      </w:pPr>
      <w:r w:rsidRPr="006B550A">
        <w:rPr>
          <w:rFonts w:ascii="Arial" w:hAnsi="Arial" w:cs="Arial"/>
          <w:spacing w:val="-2"/>
          <w:sz w:val="20"/>
        </w:rPr>
        <w:t>method of removing marine growth, debris and decomposed timber</w:t>
      </w:r>
      <w:r w:rsidR="00C70235" w:rsidRPr="006B550A">
        <w:rPr>
          <w:rFonts w:ascii="Arial" w:hAnsi="Arial" w:cs="Arial"/>
          <w:spacing w:val="-2"/>
          <w:sz w:val="20"/>
        </w:rPr>
        <w:t>;</w:t>
      </w:r>
    </w:p>
    <w:p w:rsidR="007D184F" w:rsidRPr="006B550A" w:rsidRDefault="007D184F" w:rsidP="00C70235">
      <w:pPr>
        <w:numPr>
          <w:ilvl w:val="0"/>
          <w:numId w:val="1"/>
        </w:numPr>
        <w:spacing w:before="120"/>
        <w:ind w:left="714" w:hanging="357"/>
        <w:rPr>
          <w:rFonts w:ascii="Arial" w:hAnsi="Arial" w:cs="Arial"/>
          <w:spacing w:val="-2"/>
          <w:sz w:val="20"/>
        </w:rPr>
      </w:pPr>
      <w:r w:rsidRPr="006B550A">
        <w:rPr>
          <w:rFonts w:ascii="Arial" w:hAnsi="Arial" w:cs="Arial"/>
          <w:spacing w:val="-2"/>
          <w:sz w:val="20"/>
        </w:rPr>
        <w:t>depth below seabed of pile to be removed if total loss of pile section has occurred</w:t>
      </w:r>
      <w:r w:rsidR="00C70235" w:rsidRPr="006B550A">
        <w:rPr>
          <w:rFonts w:ascii="Arial" w:hAnsi="Arial" w:cs="Arial"/>
          <w:spacing w:val="-2"/>
          <w:sz w:val="20"/>
        </w:rPr>
        <w:t>;</w:t>
      </w:r>
    </w:p>
    <w:p w:rsidR="007D184F" w:rsidRPr="006B550A" w:rsidRDefault="007D184F" w:rsidP="00C70235">
      <w:pPr>
        <w:numPr>
          <w:ilvl w:val="0"/>
          <w:numId w:val="1"/>
        </w:numPr>
        <w:spacing w:before="120"/>
        <w:ind w:left="714" w:hanging="357"/>
        <w:rPr>
          <w:rFonts w:ascii="Arial" w:hAnsi="Arial" w:cs="Arial"/>
          <w:spacing w:val="-2"/>
          <w:sz w:val="20"/>
        </w:rPr>
      </w:pPr>
      <w:r w:rsidRPr="006B550A">
        <w:rPr>
          <w:rFonts w:ascii="Arial" w:hAnsi="Arial" w:cs="Arial"/>
          <w:spacing w:val="-2"/>
          <w:sz w:val="20"/>
        </w:rPr>
        <w:t>length of pile sleeve to be used to form the epoxy or grout</w:t>
      </w:r>
      <w:r w:rsidR="00C70235" w:rsidRPr="006B550A">
        <w:rPr>
          <w:rFonts w:ascii="Arial" w:hAnsi="Arial" w:cs="Arial"/>
          <w:spacing w:val="-2"/>
          <w:sz w:val="20"/>
        </w:rPr>
        <w:t>;</w:t>
      </w:r>
    </w:p>
    <w:p w:rsidR="007D184F" w:rsidRPr="006B550A" w:rsidRDefault="007D184F" w:rsidP="00C70235">
      <w:pPr>
        <w:numPr>
          <w:ilvl w:val="0"/>
          <w:numId w:val="1"/>
        </w:numPr>
        <w:spacing w:before="120"/>
        <w:ind w:left="714" w:hanging="357"/>
        <w:rPr>
          <w:rFonts w:ascii="Arial" w:hAnsi="Arial" w:cs="Arial"/>
          <w:spacing w:val="-2"/>
          <w:sz w:val="20"/>
        </w:rPr>
      </w:pPr>
      <w:r w:rsidRPr="006B550A">
        <w:rPr>
          <w:rFonts w:ascii="Arial" w:hAnsi="Arial" w:cs="Arial"/>
          <w:spacing w:val="-2"/>
          <w:sz w:val="20"/>
        </w:rPr>
        <w:t>method of treating large cavities in the timber</w:t>
      </w:r>
      <w:r w:rsidR="00C70235" w:rsidRPr="006B550A">
        <w:rPr>
          <w:rFonts w:ascii="Arial" w:hAnsi="Arial" w:cs="Arial"/>
          <w:spacing w:val="-2"/>
          <w:sz w:val="20"/>
        </w:rPr>
        <w:t>;</w:t>
      </w:r>
    </w:p>
    <w:p w:rsidR="007D184F" w:rsidRPr="006B550A" w:rsidRDefault="007D184F" w:rsidP="00C70235">
      <w:pPr>
        <w:numPr>
          <w:ilvl w:val="0"/>
          <w:numId w:val="1"/>
        </w:numPr>
        <w:spacing w:before="120"/>
        <w:ind w:left="714" w:hanging="357"/>
        <w:rPr>
          <w:rFonts w:ascii="Arial" w:hAnsi="Arial" w:cs="Arial"/>
          <w:spacing w:val="-2"/>
          <w:sz w:val="20"/>
        </w:rPr>
      </w:pPr>
      <w:r w:rsidRPr="006B550A">
        <w:rPr>
          <w:rFonts w:ascii="Arial" w:hAnsi="Arial" w:cs="Arial"/>
          <w:spacing w:val="-2"/>
          <w:sz w:val="20"/>
        </w:rPr>
        <w:t>proprietary products to be used, instruction for their use and source of supply</w:t>
      </w:r>
      <w:r w:rsidR="00C70235" w:rsidRPr="006B550A">
        <w:rPr>
          <w:rFonts w:ascii="Arial" w:hAnsi="Arial" w:cs="Arial"/>
          <w:spacing w:val="-2"/>
          <w:sz w:val="20"/>
        </w:rPr>
        <w:t>;</w:t>
      </w:r>
    </w:p>
    <w:p w:rsidR="007D184F" w:rsidRPr="006B550A" w:rsidRDefault="007D184F" w:rsidP="00C70235">
      <w:pPr>
        <w:numPr>
          <w:ilvl w:val="0"/>
          <w:numId w:val="2"/>
        </w:numPr>
        <w:spacing w:before="120"/>
        <w:ind w:left="714" w:hanging="357"/>
        <w:rPr>
          <w:rFonts w:ascii="Arial" w:hAnsi="Arial" w:cs="Arial"/>
          <w:spacing w:val="-2"/>
          <w:sz w:val="20"/>
        </w:rPr>
      </w:pPr>
      <w:r w:rsidRPr="006B550A">
        <w:rPr>
          <w:rFonts w:ascii="Arial" w:hAnsi="Arial" w:cs="Arial"/>
          <w:spacing w:val="-2"/>
          <w:sz w:val="20"/>
        </w:rPr>
        <w:t>product performance characteristics to be achieved</w:t>
      </w:r>
      <w:r w:rsidR="00C70235" w:rsidRPr="006B550A">
        <w:rPr>
          <w:rFonts w:ascii="Arial" w:hAnsi="Arial" w:cs="Arial"/>
          <w:spacing w:val="-2"/>
          <w:sz w:val="20"/>
        </w:rPr>
        <w:t>;</w:t>
      </w:r>
    </w:p>
    <w:p w:rsidR="007D184F" w:rsidRPr="006B550A" w:rsidRDefault="007D184F" w:rsidP="00C70235">
      <w:pPr>
        <w:numPr>
          <w:ilvl w:val="0"/>
          <w:numId w:val="3"/>
        </w:numPr>
        <w:spacing w:before="120"/>
        <w:ind w:left="714" w:hanging="357"/>
        <w:rPr>
          <w:rFonts w:ascii="Arial" w:hAnsi="Arial" w:cs="Arial"/>
          <w:spacing w:val="-2"/>
          <w:sz w:val="20"/>
        </w:rPr>
      </w:pPr>
      <w:r w:rsidRPr="006B550A">
        <w:rPr>
          <w:rFonts w:ascii="Arial" w:hAnsi="Arial" w:cs="Arial"/>
          <w:spacing w:val="-2"/>
          <w:sz w:val="20"/>
        </w:rPr>
        <w:t>method of avoiding honeycombing or segregation</w:t>
      </w:r>
      <w:r w:rsidR="00C70235" w:rsidRPr="006B550A">
        <w:rPr>
          <w:rFonts w:ascii="Arial" w:hAnsi="Arial" w:cs="Arial"/>
          <w:spacing w:val="-2"/>
          <w:sz w:val="20"/>
        </w:rPr>
        <w:t>; and</w:t>
      </w:r>
    </w:p>
    <w:p w:rsidR="007D184F" w:rsidRPr="006B550A" w:rsidRDefault="007D184F" w:rsidP="00C70235">
      <w:pPr>
        <w:numPr>
          <w:ilvl w:val="0"/>
          <w:numId w:val="3"/>
        </w:numPr>
        <w:spacing w:before="120"/>
        <w:ind w:left="714" w:hanging="357"/>
        <w:rPr>
          <w:rFonts w:ascii="Arial" w:hAnsi="Arial" w:cs="Arial"/>
          <w:spacing w:val="-2"/>
          <w:sz w:val="20"/>
        </w:rPr>
      </w:pPr>
      <w:proofErr w:type="gramStart"/>
      <w:r w:rsidRPr="006B550A">
        <w:rPr>
          <w:rFonts w:ascii="Arial" w:hAnsi="Arial" w:cs="Arial"/>
          <w:spacing w:val="-2"/>
          <w:sz w:val="20"/>
        </w:rPr>
        <w:t>method</w:t>
      </w:r>
      <w:proofErr w:type="gramEnd"/>
      <w:r w:rsidRPr="006B550A">
        <w:rPr>
          <w:rFonts w:ascii="Arial" w:hAnsi="Arial" w:cs="Arial"/>
          <w:spacing w:val="-2"/>
          <w:sz w:val="20"/>
        </w:rPr>
        <w:t xml:space="preserve"> of verifying integrity of repair.</w:t>
      </w:r>
    </w:p>
    <w:p w:rsidR="00C70235" w:rsidRPr="006B550A" w:rsidRDefault="00C70235" w:rsidP="007D184F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</w:rPr>
      </w:pPr>
    </w:p>
    <w:p w:rsidR="007D184F" w:rsidRPr="006B550A" w:rsidRDefault="007D184F" w:rsidP="007D184F">
      <w:pPr>
        <w:tabs>
          <w:tab w:val="left" w:pos="-720"/>
        </w:tabs>
        <w:suppressAutoHyphens/>
        <w:rPr>
          <w:rFonts w:ascii="Arial" w:hAnsi="Arial" w:cs="Arial"/>
          <w:b/>
          <w:caps/>
          <w:spacing w:val="-2"/>
          <w:sz w:val="20"/>
          <w:u w:val="single"/>
        </w:rPr>
      </w:pPr>
      <w:r w:rsidRPr="006B550A">
        <w:rPr>
          <w:rFonts w:ascii="Arial" w:hAnsi="Arial" w:cs="Arial"/>
          <w:b/>
          <w:spacing w:val="-2"/>
          <w:sz w:val="20"/>
        </w:rPr>
        <w:t>4.</w:t>
      </w:r>
      <w:r w:rsidRPr="006B550A">
        <w:rPr>
          <w:rFonts w:ascii="Arial" w:hAnsi="Arial" w:cs="Arial"/>
          <w:b/>
          <w:spacing w:val="-2"/>
          <w:sz w:val="20"/>
        </w:rPr>
        <w:tab/>
      </w:r>
      <w:r w:rsidRPr="006B550A">
        <w:rPr>
          <w:rFonts w:ascii="Arial" w:hAnsi="Arial" w:cs="Arial"/>
          <w:b/>
          <w:caps/>
          <w:spacing w:val="-2"/>
          <w:sz w:val="20"/>
          <w:u w:val="single"/>
        </w:rPr>
        <w:t>WARRANTY</w:t>
      </w:r>
    </w:p>
    <w:p w:rsidR="007D184F" w:rsidRPr="006B550A" w:rsidRDefault="007D184F" w:rsidP="007D184F">
      <w:pPr>
        <w:rPr>
          <w:rFonts w:ascii="Arial" w:hAnsi="Arial" w:cs="Arial"/>
          <w:spacing w:val="-2"/>
          <w:sz w:val="20"/>
        </w:rPr>
      </w:pPr>
      <w:bookmarkStart w:id="0" w:name="_GoBack"/>
      <w:bookmarkEnd w:id="0"/>
    </w:p>
    <w:p w:rsidR="007D184F" w:rsidRPr="006B550A" w:rsidRDefault="007D184F" w:rsidP="007D184F">
      <w:pPr>
        <w:rPr>
          <w:rFonts w:ascii="Arial" w:hAnsi="Arial" w:cs="Arial"/>
          <w:sz w:val="20"/>
        </w:rPr>
      </w:pPr>
      <w:r w:rsidRPr="006B550A">
        <w:rPr>
          <w:rFonts w:ascii="Arial" w:hAnsi="Arial" w:cs="Arial"/>
          <w:sz w:val="20"/>
        </w:rPr>
        <w:t xml:space="preserve">The Contractor </w:t>
      </w:r>
      <w:r w:rsidR="00C55D83" w:rsidRPr="006B550A">
        <w:rPr>
          <w:rFonts w:ascii="Arial" w:hAnsi="Arial" w:cs="Arial"/>
          <w:sz w:val="20"/>
        </w:rPr>
        <w:t>must</w:t>
      </w:r>
      <w:r w:rsidRPr="006B550A">
        <w:rPr>
          <w:rFonts w:ascii="Arial" w:hAnsi="Arial" w:cs="Arial"/>
          <w:sz w:val="20"/>
        </w:rPr>
        <w:t xml:space="preserve"> warrant all repair work for a period of 2 years, including but not limited to the loss of strength of the epoxy or grout, erosion of the product under the action of seawater, reduced flexibility and cracking.</w:t>
      </w:r>
    </w:p>
    <w:p w:rsidR="007D184F" w:rsidRPr="006B550A" w:rsidRDefault="007D184F" w:rsidP="007D184F">
      <w:pPr>
        <w:rPr>
          <w:rFonts w:ascii="Arial" w:hAnsi="Arial" w:cs="Arial"/>
          <w:sz w:val="20"/>
        </w:rPr>
      </w:pPr>
    </w:p>
    <w:p w:rsidR="007D184F" w:rsidRPr="006B550A" w:rsidRDefault="007D184F" w:rsidP="007D184F">
      <w:pPr>
        <w:rPr>
          <w:rFonts w:ascii="Arial" w:hAnsi="Arial" w:cs="Arial"/>
          <w:b/>
          <w:sz w:val="20"/>
          <w:u w:val="single"/>
        </w:rPr>
      </w:pPr>
      <w:r w:rsidRPr="006B550A">
        <w:rPr>
          <w:rFonts w:ascii="Arial" w:hAnsi="Arial" w:cs="Arial"/>
          <w:b/>
          <w:bCs/>
          <w:sz w:val="20"/>
        </w:rPr>
        <w:t>5.</w:t>
      </w:r>
      <w:r w:rsidRPr="006B550A">
        <w:rPr>
          <w:rFonts w:ascii="Arial" w:hAnsi="Arial" w:cs="Arial"/>
          <w:b/>
          <w:bCs/>
          <w:sz w:val="20"/>
        </w:rPr>
        <w:tab/>
      </w:r>
      <w:r w:rsidRPr="006B550A">
        <w:rPr>
          <w:rFonts w:ascii="Arial" w:hAnsi="Arial" w:cs="Arial"/>
          <w:b/>
          <w:sz w:val="20"/>
          <w:u w:val="single"/>
        </w:rPr>
        <w:t>PAYMENT</w:t>
      </w:r>
    </w:p>
    <w:p w:rsidR="007D184F" w:rsidRPr="006B550A" w:rsidRDefault="007D184F" w:rsidP="007D184F">
      <w:pPr>
        <w:rPr>
          <w:rFonts w:ascii="Arial" w:hAnsi="Arial" w:cs="Arial"/>
          <w:sz w:val="20"/>
        </w:rPr>
      </w:pPr>
    </w:p>
    <w:p w:rsidR="007D184F" w:rsidRPr="006B550A" w:rsidRDefault="007D184F" w:rsidP="007D184F">
      <w:pPr>
        <w:rPr>
          <w:rFonts w:ascii="Arial" w:hAnsi="Arial" w:cs="Arial"/>
          <w:sz w:val="20"/>
        </w:rPr>
      </w:pPr>
      <w:r w:rsidRPr="006B550A">
        <w:rPr>
          <w:rFonts w:ascii="Arial" w:hAnsi="Arial" w:cs="Arial"/>
          <w:sz w:val="20"/>
        </w:rPr>
        <w:t xml:space="preserve">Payment for pile repair will be made per number of piles depending on their row location, and </w:t>
      </w:r>
      <w:r w:rsidR="00C55D83" w:rsidRPr="006B550A">
        <w:rPr>
          <w:rFonts w:ascii="Arial" w:hAnsi="Arial" w:cs="Arial"/>
          <w:sz w:val="20"/>
        </w:rPr>
        <w:t>must</w:t>
      </w:r>
      <w:r w:rsidRPr="006B550A">
        <w:rPr>
          <w:rFonts w:ascii="Arial" w:hAnsi="Arial" w:cs="Arial"/>
          <w:sz w:val="20"/>
        </w:rPr>
        <w:t xml:space="preserve"> be inclusive of all work associated with the repair of each pile including the removal, demolition and reinstatement of timber bracing.</w:t>
      </w:r>
    </w:p>
    <w:p w:rsidR="007D184F" w:rsidRPr="006B550A" w:rsidRDefault="007D184F" w:rsidP="007D184F">
      <w:pPr>
        <w:rPr>
          <w:rFonts w:ascii="Arial" w:hAnsi="Arial" w:cs="Arial"/>
          <w:sz w:val="20"/>
        </w:rPr>
      </w:pPr>
    </w:p>
    <w:p w:rsidR="00D71095" w:rsidRPr="006B550A" w:rsidRDefault="00D71095">
      <w:pPr>
        <w:rPr>
          <w:rFonts w:ascii="Arial" w:hAnsi="Arial" w:cs="Arial"/>
          <w:sz w:val="20"/>
        </w:rPr>
      </w:pPr>
    </w:p>
    <w:p w:rsidR="00142BA6" w:rsidRPr="006B550A" w:rsidRDefault="00142BA6">
      <w:pPr>
        <w:rPr>
          <w:rFonts w:ascii="Arial" w:hAnsi="Arial" w:cs="Arial"/>
          <w:sz w:val="20"/>
        </w:rPr>
      </w:pPr>
    </w:p>
    <w:p w:rsidR="00142BA6" w:rsidRPr="006B550A" w:rsidRDefault="00142BA6" w:rsidP="00142BA6">
      <w:pPr>
        <w:jc w:val="center"/>
        <w:rPr>
          <w:rFonts w:ascii="Arial" w:hAnsi="Arial" w:cs="Arial"/>
          <w:sz w:val="20"/>
        </w:rPr>
      </w:pPr>
      <w:r w:rsidRPr="006B550A">
        <w:rPr>
          <w:rFonts w:ascii="Arial" w:hAnsi="Arial" w:cs="Arial"/>
          <w:sz w:val="20"/>
        </w:rPr>
        <w:t>___________</w:t>
      </w:r>
    </w:p>
    <w:p w:rsidR="00C70235" w:rsidRPr="006B550A" w:rsidRDefault="00C70235" w:rsidP="00C70235">
      <w:pPr>
        <w:jc w:val="left"/>
        <w:rPr>
          <w:rFonts w:ascii="Arial" w:hAnsi="Arial" w:cs="Arial"/>
          <w:sz w:val="20"/>
        </w:rPr>
      </w:pPr>
    </w:p>
    <w:p w:rsidR="00C70235" w:rsidRPr="006B550A" w:rsidRDefault="00C70235" w:rsidP="00C70235">
      <w:pPr>
        <w:jc w:val="left"/>
        <w:rPr>
          <w:rFonts w:ascii="Arial" w:hAnsi="Arial" w:cs="Arial"/>
          <w:sz w:val="20"/>
        </w:rPr>
      </w:pPr>
    </w:p>
    <w:p w:rsidR="00C70235" w:rsidRPr="006B550A" w:rsidRDefault="00C70235" w:rsidP="00C70235">
      <w:pPr>
        <w:jc w:val="left"/>
        <w:rPr>
          <w:rFonts w:ascii="Arial" w:hAnsi="Arial" w:cs="Arial"/>
          <w:sz w:val="20"/>
        </w:rPr>
        <w:sectPr w:rsidR="00C70235" w:rsidRPr="006B550A" w:rsidSect="00FD5757">
          <w:headerReference w:type="default" r:id="rId7"/>
          <w:footerReference w:type="default" r:id="rId8"/>
          <w:pgSz w:w="11906" w:h="16838"/>
          <w:pgMar w:top="1205" w:right="746" w:bottom="1440" w:left="1800" w:header="708" w:footer="708" w:gutter="0"/>
          <w:cols w:space="708"/>
          <w:docGrid w:linePitch="360"/>
        </w:sectPr>
      </w:pPr>
    </w:p>
    <w:p w:rsidR="00C70235" w:rsidRPr="006B550A" w:rsidRDefault="00C70235" w:rsidP="00C70235">
      <w:pPr>
        <w:jc w:val="left"/>
        <w:rPr>
          <w:rFonts w:ascii="Arial" w:hAnsi="Arial" w:cs="Arial"/>
          <w:sz w:val="20"/>
        </w:rPr>
      </w:pPr>
    </w:p>
    <w:sectPr w:rsidR="00C70235" w:rsidRPr="006B550A" w:rsidSect="00FD5757">
      <w:pgSz w:w="11906" w:h="16838"/>
      <w:pgMar w:top="1205" w:right="7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CB6" w:rsidRDefault="003B0CB6">
      <w:r>
        <w:separator/>
      </w:r>
    </w:p>
  </w:endnote>
  <w:endnote w:type="continuationSeparator" w:id="0">
    <w:p w:rsidR="003B0CB6" w:rsidRDefault="003B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EEC" w:rsidRDefault="00907EEC" w:rsidP="00C70235">
    <w:pPr>
      <w:pStyle w:val="Footer"/>
      <w:tabs>
        <w:tab w:val="clear" w:pos="4153"/>
        <w:tab w:val="clear" w:pos="8306"/>
        <w:tab w:val="right" w:pos="9356"/>
      </w:tabs>
      <w:rPr>
        <w:sz w:val="18"/>
        <w:szCs w:val="18"/>
      </w:rPr>
    </w:pPr>
  </w:p>
  <w:p w:rsidR="00907EEC" w:rsidRPr="00967A13" w:rsidRDefault="0029130E" w:rsidP="00C70235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356"/>
      </w:tabs>
      <w:rPr>
        <w:sz w:val="18"/>
        <w:szCs w:val="18"/>
      </w:rPr>
    </w:pPr>
    <w:r>
      <w:rPr>
        <w:sz w:val="18"/>
        <w:szCs w:val="18"/>
      </w:rPr>
      <w:t>DPTI</w:t>
    </w:r>
    <w:r w:rsidR="00907EEC" w:rsidRPr="00967A13">
      <w:rPr>
        <w:sz w:val="18"/>
        <w:szCs w:val="18"/>
      </w:rPr>
      <w:t xml:space="preserve"> XXCxxx</w:t>
    </w:r>
    <w:r w:rsidR="00FD5757" w:rsidRPr="00967A13">
      <w:rPr>
        <w:sz w:val="18"/>
        <w:szCs w:val="18"/>
      </w:rPr>
      <w:tab/>
      <w:t xml:space="preserve">Page </w:t>
    </w:r>
    <w:r w:rsidR="00967A13" w:rsidRPr="00967A13">
      <w:rPr>
        <w:rStyle w:val="PageNumber"/>
        <w:sz w:val="18"/>
        <w:szCs w:val="18"/>
      </w:rPr>
      <w:fldChar w:fldCharType="begin"/>
    </w:r>
    <w:r w:rsidR="00967A13" w:rsidRPr="00967A13">
      <w:rPr>
        <w:rStyle w:val="PageNumber"/>
        <w:sz w:val="18"/>
        <w:szCs w:val="18"/>
      </w:rPr>
      <w:instrText xml:space="preserve"> PAGE </w:instrText>
    </w:r>
    <w:r w:rsidR="00967A13" w:rsidRPr="00967A13">
      <w:rPr>
        <w:rStyle w:val="PageNumber"/>
        <w:sz w:val="18"/>
        <w:szCs w:val="18"/>
      </w:rPr>
      <w:fldChar w:fldCharType="separate"/>
    </w:r>
    <w:r w:rsidR="006B550A">
      <w:rPr>
        <w:rStyle w:val="PageNumber"/>
        <w:noProof/>
        <w:sz w:val="18"/>
        <w:szCs w:val="18"/>
      </w:rPr>
      <w:t>2</w:t>
    </w:r>
    <w:r w:rsidR="00967A13" w:rsidRPr="00967A13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CB6" w:rsidRDefault="003B0CB6">
      <w:r>
        <w:separator/>
      </w:r>
    </w:p>
  </w:footnote>
  <w:footnote w:type="continuationSeparator" w:id="0">
    <w:p w:rsidR="003B0CB6" w:rsidRDefault="003B0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EEC" w:rsidRPr="006B550A" w:rsidRDefault="00907EEC" w:rsidP="00907EEC">
    <w:pPr>
      <w:pStyle w:val="Header"/>
      <w:tabs>
        <w:tab w:val="clear" w:pos="4153"/>
        <w:tab w:val="clear" w:pos="8306"/>
        <w:tab w:val="right" w:pos="9356"/>
      </w:tabs>
      <w:rPr>
        <w:rFonts w:ascii="Arial" w:hAnsi="Arial" w:cs="Arial"/>
        <w:sz w:val="18"/>
        <w:szCs w:val="18"/>
      </w:rPr>
    </w:pPr>
    <w:r w:rsidRPr="006B550A">
      <w:rPr>
        <w:rFonts w:ascii="Arial" w:hAnsi="Arial" w:cs="Arial"/>
        <w:sz w:val="18"/>
        <w:szCs w:val="18"/>
      </w:rPr>
      <w:t xml:space="preserve">Edition: </w:t>
    </w:r>
    <w:r w:rsidR="00C55D83" w:rsidRPr="006B550A">
      <w:rPr>
        <w:rFonts w:ascii="Arial" w:hAnsi="Arial" w:cs="Arial"/>
        <w:sz w:val="18"/>
        <w:szCs w:val="18"/>
      </w:rPr>
      <w:t>September 2016</w:t>
    </w:r>
    <w:r w:rsidRPr="006B550A">
      <w:rPr>
        <w:rFonts w:ascii="Arial" w:hAnsi="Arial" w:cs="Arial"/>
        <w:sz w:val="18"/>
        <w:szCs w:val="18"/>
      </w:rPr>
      <w:tab/>
      <w:t xml:space="preserve">Specification: Part </w:t>
    </w:r>
    <w:r w:rsidR="00301AFA" w:rsidRPr="006B550A">
      <w:rPr>
        <w:rFonts w:ascii="Arial" w:hAnsi="Arial" w:cs="Arial"/>
        <w:sz w:val="18"/>
        <w:szCs w:val="18"/>
      </w:rPr>
      <w:t>W40</w:t>
    </w:r>
    <w:r w:rsidRPr="006B550A">
      <w:rPr>
        <w:rFonts w:ascii="Arial" w:hAnsi="Arial" w:cs="Arial"/>
        <w:sz w:val="18"/>
        <w:szCs w:val="18"/>
      </w:rPr>
      <w:t xml:space="preserve"> Timber Pile Repair</w:t>
    </w:r>
  </w:p>
  <w:p w:rsidR="00907EEC" w:rsidRPr="006B550A" w:rsidRDefault="00907EEC" w:rsidP="00907EEC">
    <w:pPr>
      <w:pStyle w:val="Header"/>
      <w:tabs>
        <w:tab w:val="clear" w:pos="4153"/>
        <w:tab w:val="clear" w:pos="8306"/>
        <w:tab w:val="right" w:pos="9356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E6ED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E52108"/>
    <w:multiLevelType w:val="singleLevel"/>
    <w:tmpl w:val="5406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6C551CE"/>
    <w:multiLevelType w:val="singleLevel"/>
    <w:tmpl w:val="5406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4F"/>
    <w:rsid w:val="00087200"/>
    <w:rsid w:val="000C0C6A"/>
    <w:rsid w:val="00142BA6"/>
    <w:rsid w:val="001D6C74"/>
    <w:rsid w:val="002076AB"/>
    <w:rsid w:val="00234DC3"/>
    <w:rsid w:val="0029130E"/>
    <w:rsid w:val="00301AFA"/>
    <w:rsid w:val="0037511F"/>
    <w:rsid w:val="003778D2"/>
    <w:rsid w:val="003B0CB6"/>
    <w:rsid w:val="003B5379"/>
    <w:rsid w:val="003E34C3"/>
    <w:rsid w:val="00401DF5"/>
    <w:rsid w:val="00402DE7"/>
    <w:rsid w:val="00435AB1"/>
    <w:rsid w:val="00510658"/>
    <w:rsid w:val="006B550A"/>
    <w:rsid w:val="006E3DB0"/>
    <w:rsid w:val="007D184F"/>
    <w:rsid w:val="007E3E32"/>
    <w:rsid w:val="00816CA4"/>
    <w:rsid w:val="00843147"/>
    <w:rsid w:val="00907EEC"/>
    <w:rsid w:val="009660C4"/>
    <w:rsid w:val="00967A13"/>
    <w:rsid w:val="009C5A4F"/>
    <w:rsid w:val="009E155C"/>
    <w:rsid w:val="009E7407"/>
    <w:rsid w:val="00A7683C"/>
    <w:rsid w:val="00AA7CA4"/>
    <w:rsid w:val="00B1112E"/>
    <w:rsid w:val="00B11794"/>
    <w:rsid w:val="00B5688F"/>
    <w:rsid w:val="00C26FBF"/>
    <w:rsid w:val="00C372BD"/>
    <w:rsid w:val="00C55D83"/>
    <w:rsid w:val="00C70235"/>
    <w:rsid w:val="00C924D3"/>
    <w:rsid w:val="00D1540D"/>
    <w:rsid w:val="00D3419C"/>
    <w:rsid w:val="00D71095"/>
    <w:rsid w:val="00D85372"/>
    <w:rsid w:val="00E43E5A"/>
    <w:rsid w:val="00E6306B"/>
    <w:rsid w:val="00F146C9"/>
    <w:rsid w:val="00F23EB5"/>
    <w:rsid w:val="00F3714B"/>
    <w:rsid w:val="00FB7394"/>
    <w:rsid w:val="00FD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A00B5-204C-4A0F-B957-B9A3B49A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84F"/>
    <w:pPr>
      <w:jc w:val="both"/>
    </w:pPr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18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D184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DPTI</dc:creator>
  <cp:keywords/>
  <dc:description/>
  <cp:lastModifiedBy>DPTI</cp:lastModifiedBy>
  <cp:revision>3</cp:revision>
  <dcterms:created xsi:type="dcterms:W3CDTF">2016-09-07T22:39:00Z</dcterms:created>
  <dcterms:modified xsi:type="dcterms:W3CDTF">2017-01-06T04:45:00Z</dcterms:modified>
</cp:coreProperties>
</file>