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0E" w:rsidRPr="00081AE3" w:rsidRDefault="00EC6E0E" w:rsidP="00EC6E0E">
      <w:pPr>
        <w:tabs>
          <w:tab w:val="center" w:pos="4678"/>
        </w:tabs>
        <w:suppressAutoHyphens/>
        <w:jc w:val="center"/>
        <w:rPr>
          <w:rFonts w:ascii="Arial" w:hAnsi="Arial" w:cs="Arial"/>
          <w:b/>
          <w:spacing w:val="-2"/>
          <w:sz w:val="18"/>
          <w:szCs w:val="18"/>
        </w:rPr>
      </w:pPr>
      <w:r w:rsidRPr="00081AE3">
        <w:rPr>
          <w:rFonts w:ascii="Arial" w:hAnsi="Arial" w:cs="Arial"/>
          <w:b/>
          <w:spacing w:val="-2"/>
          <w:sz w:val="18"/>
          <w:szCs w:val="18"/>
          <w:u w:val="single"/>
        </w:rPr>
        <w:t xml:space="preserve">PART </w:t>
      </w:r>
      <w:r w:rsidR="00C721DF" w:rsidRPr="00081AE3">
        <w:rPr>
          <w:rFonts w:ascii="Arial" w:hAnsi="Arial" w:cs="Arial"/>
          <w:b/>
          <w:spacing w:val="-2"/>
          <w:sz w:val="18"/>
          <w:szCs w:val="18"/>
          <w:u w:val="single"/>
        </w:rPr>
        <w:t>W20</w:t>
      </w:r>
    </w:p>
    <w:p w:rsidR="004E530F" w:rsidRPr="00081AE3" w:rsidRDefault="004E530F" w:rsidP="00EC6E0E">
      <w:pPr>
        <w:tabs>
          <w:tab w:val="center" w:pos="4678"/>
        </w:tabs>
        <w:suppressAutoHyphens/>
        <w:jc w:val="center"/>
        <w:rPr>
          <w:rFonts w:ascii="Arial" w:hAnsi="Arial" w:cs="Arial"/>
          <w:b/>
          <w:spacing w:val="-2"/>
          <w:sz w:val="18"/>
          <w:szCs w:val="18"/>
          <w:u w:val="single"/>
        </w:rPr>
      </w:pPr>
    </w:p>
    <w:p w:rsidR="00EC6E0E" w:rsidRPr="00081AE3" w:rsidRDefault="00EC6E0E" w:rsidP="00EC6E0E">
      <w:pPr>
        <w:tabs>
          <w:tab w:val="center" w:pos="4678"/>
        </w:tabs>
        <w:suppressAutoHyphens/>
        <w:jc w:val="center"/>
        <w:rPr>
          <w:rFonts w:ascii="Arial" w:hAnsi="Arial" w:cs="Arial"/>
          <w:b/>
          <w:spacing w:val="-2"/>
          <w:sz w:val="18"/>
          <w:szCs w:val="18"/>
        </w:rPr>
      </w:pPr>
      <w:r w:rsidRPr="00081AE3">
        <w:rPr>
          <w:rFonts w:ascii="Arial" w:hAnsi="Arial" w:cs="Arial"/>
          <w:b/>
          <w:spacing w:val="-2"/>
          <w:sz w:val="18"/>
          <w:szCs w:val="18"/>
          <w:u w:val="single"/>
        </w:rPr>
        <w:t>PILING</w:t>
      </w:r>
    </w:p>
    <w:p w:rsidR="00EC6E0E" w:rsidRPr="00081AE3" w:rsidRDefault="00EC6E0E" w:rsidP="00EC6E0E">
      <w:pPr>
        <w:tabs>
          <w:tab w:val="left" w:pos="-720"/>
        </w:tabs>
        <w:suppressAutoHyphens/>
        <w:rPr>
          <w:rFonts w:ascii="Arial" w:hAnsi="Arial" w:cs="Arial"/>
          <w:spacing w:val="-2"/>
          <w:sz w:val="18"/>
          <w:szCs w:val="18"/>
        </w:rPr>
      </w:pPr>
    </w:p>
    <w:p w:rsidR="00A016E2" w:rsidRPr="00081AE3" w:rsidRDefault="00A016E2" w:rsidP="00EC6E0E">
      <w:pPr>
        <w:tabs>
          <w:tab w:val="left" w:pos="-720"/>
        </w:tabs>
        <w:suppressAutoHyphens/>
        <w:rPr>
          <w:rFonts w:ascii="Arial" w:hAnsi="Arial" w:cs="Arial"/>
          <w:spacing w:val="-2"/>
          <w:sz w:val="18"/>
          <w:szCs w:val="18"/>
        </w:rPr>
      </w:pPr>
    </w:p>
    <w:p w:rsidR="00EC6E0E" w:rsidRPr="00081AE3" w:rsidRDefault="00EC6E0E" w:rsidP="00CF5C45">
      <w:pPr>
        <w:tabs>
          <w:tab w:val="left" w:pos="-720"/>
        </w:tabs>
        <w:suppressAutoHyphens/>
        <w:jc w:val="left"/>
        <w:rPr>
          <w:rFonts w:ascii="Arial" w:hAnsi="Arial" w:cs="Arial"/>
          <w:b/>
          <w:bCs/>
          <w:spacing w:val="-2"/>
          <w:sz w:val="18"/>
          <w:szCs w:val="18"/>
          <w:u w:val="single"/>
        </w:rPr>
      </w:pPr>
      <w:r w:rsidRPr="00081AE3">
        <w:rPr>
          <w:rFonts w:ascii="Arial" w:hAnsi="Arial" w:cs="Arial"/>
          <w:b/>
          <w:bCs/>
          <w:spacing w:val="-2"/>
          <w:sz w:val="18"/>
          <w:szCs w:val="18"/>
          <w:u w:val="single"/>
        </w:rPr>
        <w:t>CONTENTS</w:t>
      </w:r>
    </w:p>
    <w:p w:rsidR="00EC6E0E" w:rsidRPr="00081AE3" w:rsidRDefault="00EC6E0E" w:rsidP="00CF5C45">
      <w:pPr>
        <w:jc w:val="left"/>
        <w:rPr>
          <w:rFonts w:ascii="Arial" w:hAnsi="Arial" w:cs="Arial"/>
          <w:sz w:val="18"/>
          <w:szCs w:val="18"/>
        </w:rPr>
      </w:pPr>
    </w:p>
    <w:p w:rsidR="00EC6E0E" w:rsidRPr="00081AE3" w:rsidRDefault="00EC6E0E" w:rsidP="00CF5C45">
      <w:pPr>
        <w:numPr>
          <w:ilvl w:val="0"/>
          <w:numId w:val="2"/>
        </w:numPr>
        <w:tabs>
          <w:tab w:val="clear" w:pos="1440"/>
        </w:tabs>
        <w:ind w:left="0" w:firstLine="0"/>
        <w:jc w:val="left"/>
        <w:rPr>
          <w:rFonts w:ascii="Arial" w:hAnsi="Arial" w:cs="Arial"/>
          <w:sz w:val="18"/>
          <w:szCs w:val="18"/>
        </w:rPr>
      </w:pPr>
      <w:r w:rsidRPr="00081AE3">
        <w:rPr>
          <w:rFonts w:ascii="Arial" w:hAnsi="Arial" w:cs="Arial"/>
          <w:sz w:val="18"/>
          <w:szCs w:val="18"/>
        </w:rPr>
        <w:t>General</w:t>
      </w:r>
    </w:p>
    <w:p w:rsidR="00EC6E0E" w:rsidRPr="00081AE3" w:rsidRDefault="00EC6E0E" w:rsidP="00CF5C45">
      <w:pPr>
        <w:numPr>
          <w:ilvl w:val="0"/>
          <w:numId w:val="2"/>
        </w:numPr>
        <w:tabs>
          <w:tab w:val="clear" w:pos="1440"/>
        </w:tabs>
        <w:ind w:left="0" w:firstLine="0"/>
        <w:jc w:val="left"/>
        <w:rPr>
          <w:rFonts w:ascii="Arial" w:hAnsi="Arial" w:cs="Arial"/>
          <w:sz w:val="18"/>
          <w:szCs w:val="18"/>
        </w:rPr>
      </w:pPr>
      <w:r w:rsidRPr="00081AE3">
        <w:rPr>
          <w:rFonts w:ascii="Arial" w:hAnsi="Arial" w:cs="Arial"/>
          <w:sz w:val="18"/>
          <w:szCs w:val="18"/>
        </w:rPr>
        <w:t>Materials</w:t>
      </w:r>
    </w:p>
    <w:p w:rsidR="00EC6E0E" w:rsidRPr="00081AE3" w:rsidRDefault="00EC6E0E" w:rsidP="00CF5C45">
      <w:pPr>
        <w:numPr>
          <w:ilvl w:val="0"/>
          <w:numId w:val="2"/>
        </w:numPr>
        <w:tabs>
          <w:tab w:val="clear" w:pos="1440"/>
        </w:tabs>
        <w:ind w:left="0" w:firstLine="0"/>
        <w:jc w:val="left"/>
        <w:rPr>
          <w:rFonts w:ascii="Arial" w:hAnsi="Arial" w:cs="Arial"/>
          <w:sz w:val="18"/>
          <w:szCs w:val="18"/>
        </w:rPr>
      </w:pPr>
      <w:r w:rsidRPr="00081AE3">
        <w:rPr>
          <w:rFonts w:ascii="Arial" w:hAnsi="Arial" w:cs="Arial"/>
          <w:sz w:val="18"/>
          <w:szCs w:val="18"/>
        </w:rPr>
        <w:t>Transport and Handling</w:t>
      </w:r>
    </w:p>
    <w:p w:rsidR="00EC6E0E" w:rsidRPr="00081AE3" w:rsidRDefault="00EC6E0E" w:rsidP="00CF5C45">
      <w:pPr>
        <w:numPr>
          <w:ilvl w:val="0"/>
          <w:numId w:val="2"/>
        </w:numPr>
        <w:tabs>
          <w:tab w:val="clear" w:pos="1440"/>
        </w:tabs>
        <w:ind w:left="0" w:firstLine="0"/>
        <w:jc w:val="left"/>
        <w:rPr>
          <w:rFonts w:ascii="Arial" w:hAnsi="Arial" w:cs="Arial"/>
          <w:sz w:val="18"/>
          <w:szCs w:val="18"/>
        </w:rPr>
      </w:pPr>
      <w:r w:rsidRPr="00081AE3">
        <w:rPr>
          <w:rFonts w:ascii="Arial" w:hAnsi="Arial" w:cs="Arial"/>
          <w:sz w:val="18"/>
          <w:szCs w:val="18"/>
        </w:rPr>
        <w:t>Pile Driving</w:t>
      </w:r>
    </w:p>
    <w:p w:rsidR="00775134" w:rsidRPr="00081AE3" w:rsidRDefault="00775134" w:rsidP="00CF5C45">
      <w:pPr>
        <w:numPr>
          <w:ilvl w:val="0"/>
          <w:numId w:val="2"/>
        </w:numPr>
        <w:tabs>
          <w:tab w:val="clear" w:pos="1440"/>
        </w:tabs>
        <w:ind w:left="0" w:firstLine="0"/>
        <w:jc w:val="left"/>
        <w:rPr>
          <w:rFonts w:ascii="Arial" w:hAnsi="Arial" w:cs="Arial"/>
          <w:sz w:val="18"/>
          <w:szCs w:val="18"/>
        </w:rPr>
      </w:pPr>
      <w:r w:rsidRPr="00081AE3">
        <w:rPr>
          <w:rFonts w:ascii="Arial" w:hAnsi="Arial" w:cs="Arial"/>
          <w:sz w:val="18"/>
          <w:szCs w:val="18"/>
        </w:rPr>
        <w:t>Existing piles</w:t>
      </w:r>
    </w:p>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tabs>
          <w:tab w:val="left" w:pos="-720"/>
        </w:tabs>
        <w:suppressAutoHyphens/>
        <w:jc w:val="left"/>
        <w:rPr>
          <w:rFonts w:ascii="Arial" w:hAnsi="Arial" w:cs="Arial"/>
          <w:b/>
          <w:spacing w:val="-2"/>
          <w:sz w:val="18"/>
          <w:szCs w:val="18"/>
        </w:rPr>
      </w:pPr>
      <w:r w:rsidRPr="00081AE3">
        <w:rPr>
          <w:rFonts w:ascii="Arial" w:hAnsi="Arial" w:cs="Arial"/>
          <w:b/>
          <w:spacing w:val="-2"/>
          <w:sz w:val="18"/>
          <w:szCs w:val="18"/>
        </w:rPr>
        <w:t>1.</w:t>
      </w:r>
      <w:r w:rsidRPr="00081AE3">
        <w:rPr>
          <w:rFonts w:ascii="Arial" w:hAnsi="Arial" w:cs="Arial"/>
          <w:b/>
          <w:spacing w:val="-2"/>
          <w:sz w:val="18"/>
          <w:szCs w:val="18"/>
        </w:rPr>
        <w:tab/>
      </w:r>
      <w:r w:rsidRPr="00081AE3">
        <w:rPr>
          <w:rFonts w:ascii="Arial" w:hAnsi="Arial" w:cs="Arial"/>
          <w:b/>
          <w:spacing w:val="-2"/>
          <w:sz w:val="18"/>
          <w:szCs w:val="18"/>
          <w:u w:val="single"/>
        </w:rPr>
        <w:t>GENERAL</w:t>
      </w:r>
    </w:p>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jc w:val="left"/>
        <w:rPr>
          <w:rFonts w:ascii="Arial" w:hAnsi="Arial" w:cs="Arial"/>
          <w:sz w:val="18"/>
          <w:szCs w:val="18"/>
        </w:rPr>
      </w:pPr>
      <w:r w:rsidRPr="00081AE3">
        <w:rPr>
          <w:rFonts w:ascii="Arial" w:hAnsi="Arial" w:cs="Arial"/>
          <w:sz w:val="18"/>
          <w:szCs w:val="18"/>
        </w:rPr>
        <w:t>This Part covers the installation of, or repair of, piles in various materials including timber, concrete and steel.</w:t>
      </w:r>
    </w:p>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tabs>
          <w:tab w:val="left" w:pos="-720"/>
        </w:tabs>
        <w:suppressAutoHyphens/>
        <w:jc w:val="left"/>
        <w:rPr>
          <w:rFonts w:ascii="Arial" w:hAnsi="Arial" w:cs="Arial"/>
          <w:spacing w:val="-2"/>
          <w:sz w:val="18"/>
          <w:szCs w:val="18"/>
        </w:rPr>
      </w:pPr>
      <w:r w:rsidRPr="00081AE3">
        <w:rPr>
          <w:rFonts w:ascii="Arial" w:hAnsi="Arial" w:cs="Arial"/>
          <w:spacing w:val="-2"/>
          <w:sz w:val="18"/>
          <w:szCs w:val="18"/>
        </w:rPr>
        <w:t xml:space="preserve">If geotechnical information is available, it will be shown on the Drawings or described in </w:t>
      </w:r>
      <w:r w:rsidR="00D82570" w:rsidRPr="00081AE3">
        <w:rPr>
          <w:rFonts w:ascii="Arial" w:hAnsi="Arial" w:cs="Arial"/>
          <w:b/>
          <w:spacing w:val="-2"/>
          <w:sz w:val="18"/>
          <w:szCs w:val="18"/>
        </w:rPr>
        <w:t>Contract Specific Requirements</w:t>
      </w:r>
      <w:r w:rsidRPr="00081AE3">
        <w:rPr>
          <w:rFonts w:ascii="Arial" w:hAnsi="Arial" w:cs="Arial"/>
          <w:spacing w:val="-2"/>
          <w:sz w:val="18"/>
          <w:szCs w:val="18"/>
        </w:rPr>
        <w:t>.</w:t>
      </w:r>
    </w:p>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jc w:val="left"/>
        <w:rPr>
          <w:rFonts w:ascii="Arial" w:hAnsi="Arial" w:cs="Arial"/>
          <w:sz w:val="18"/>
          <w:szCs w:val="18"/>
        </w:rPr>
      </w:pPr>
      <w:r w:rsidRPr="00081AE3">
        <w:rPr>
          <w:rFonts w:ascii="Arial" w:hAnsi="Arial" w:cs="Arial"/>
          <w:sz w:val="18"/>
          <w:szCs w:val="18"/>
        </w:rPr>
        <w:t>Documents referenced in this Part are listed below:</w:t>
      </w:r>
    </w:p>
    <w:p w:rsidR="00EC6E0E" w:rsidRPr="00081AE3" w:rsidRDefault="00EC6E0E" w:rsidP="00CF5C45">
      <w:pPr>
        <w:jc w:val="left"/>
        <w:rPr>
          <w:rFonts w:ascii="Arial" w:hAnsi="Arial" w:cs="Arial"/>
          <w:sz w:val="18"/>
          <w:szCs w:val="18"/>
        </w:rPr>
      </w:pPr>
    </w:p>
    <w:tbl>
      <w:tblPr>
        <w:tblW w:w="0" w:type="auto"/>
        <w:tblInd w:w="250" w:type="dxa"/>
        <w:tblLook w:val="0000" w:firstRow="0" w:lastRow="0" w:firstColumn="0" w:lastColumn="0" w:noHBand="0" w:noVBand="0"/>
      </w:tblPr>
      <w:tblGrid>
        <w:gridCol w:w="1540"/>
        <w:gridCol w:w="7570"/>
      </w:tblGrid>
      <w:tr w:rsidR="00EC6E0E" w:rsidRPr="00081AE3">
        <w:tc>
          <w:tcPr>
            <w:tcW w:w="1559" w:type="dxa"/>
          </w:tcPr>
          <w:p w:rsidR="00EC6E0E" w:rsidRPr="00081AE3" w:rsidRDefault="00EC6E0E" w:rsidP="00CF5C45">
            <w:pPr>
              <w:spacing w:before="60" w:after="60"/>
              <w:jc w:val="left"/>
              <w:rPr>
                <w:rFonts w:ascii="Arial" w:hAnsi="Arial" w:cs="Arial"/>
                <w:sz w:val="18"/>
                <w:szCs w:val="18"/>
              </w:rPr>
            </w:pPr>
            <w:r w:rsidRPr="00081AE3">
              <w:rPr>
                <w:rFonts w:ascii="Arial" w:hAnsi="Arial" w:cs="Arial"/>
                <w:sz w:val="18"/>
                <w:szCs w:val="18"/>
              </w:rPr>
              <w:t>AS 2159</w:t>
            </w:r>
          </w:p>
        </w:tc>
        <w:tc>
          <w:tcPr>
            <w:tcW w:w="7761" w:type="dxa"/>
          </w:tcPr>
          <w:p w:rsidR="00EC6E0E" w:rsidRPr="00081AE3" w:rsidRDefault="00EC6E0E" w:rsidP="00CF5C45">
            <w:pPr>
              <w:spacing w:before="60" w:after="60"/>
              <w:jc w:val="left"/>
              <w:rPr>
                <w:rFonts w:ascii="Arial" w:hAnsi="Arial" w:cs="Arial"/>
                <w:snapToGrid w:val="0"/>
                <w:sz w:val="18"/>
                <w:szCs w:val="18"/>
              </w:rPr>
            </w:pPr>
            <w:r w:rsidRPr="00081AE3">
              <w:rPr>
                <w:rFonts w:ascii="Arial" w:hAnsi="Arial" w:cs="Arial"/>
                <w:snapToGrid w:val="0"/>
                <w:sz w:val="18"/>
                <w:szCs w:val="18"/>
              </w:rPr>
              <w:t>Piling – Design and installation.</w:t>
            </w:r>
          </w:p>
        </w:tc>
      </w:tr>
      <w:tr w:rsidR="00EC6E0E" w:rsidRPr="00081AE3">
        <w:tc>
          <w:tcPr>
            <w:tcW w:w="1559" w:type="dxa"/>
          </w:tcPr>
          <w:p w:rsidR="00EC6E0E" w:rsidRPr="00081AE3" w:rsidRDefault="00EC6E0E" w:rsidP="00CF5C45">
            <w:pPr>
              <w:spacing w:before="60" w:after="60"/>
              <w:jc w:val="left"/>
              <w:rPr>
                <w:rFonts w:ascii="Arial" w:hAnsi="Arial" w:cs="Arial"/>
                <w:sz w:val="18"/>
                <w:szCs w:val="18"/>
              </w:rPr>
            </w:pPr>
            <w:r w:rsidRPr="00081AE3">
              <w:rPr>
                <w:rFonts w:ascii="Arial" w:hAnsi="Arial" w:cs="Arial"/>
                <w:sz w:val="18"/>
                <w:szCs w:val="18"/>
              </w:rPr>
              <w:t>AS 1554</w:t>
            </w:r>
          </w:p>
        </w:tc>
        <w:tc>
          <w:tcPr>
            <w:tcW w:w="7761" w:type="dxa"/>
          </w:tcPr>
          <w:p w:rsidR="00EC6E0E" w:rsidRPr="00081AE3" w:rsidRDefault="00EC6E0E" w:rsidP="00CF5C45">
            <w:pPr>
              <w:spacing w:before="60" w:after="60"/>
              <w:jc w:val="left"/>
              <w:rPr>
                <w:rFonts w:ascii="Arial" w:hAnsi="Arial" w:cs="Arial"/>
                <w:snapToGrid w:val="0"/>
                <w:sz w:val="18"/>
                <w:szCs w:val="18"/>
              </w:rPr>
            </w:pPr>
            <w:r w:rsidRPr="00081AE3">
              <w:rPr>
                <w:rFonts w:ascii="Arial" w:hAnsi="Arial" w:cs="Arial"/>
                <w:snapToGrid w:val="0"/>
                <w:sz w:val="18"/>
                <w:szCs w:val="18"/>
              </w:rPr>
              <w:t>Welding of Steel Structures</w:t>
            </w:r>
          </w:p>
        </w:tc>
      </w:tr>
    </w:tbl>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pStyle w:val="TenderText"/>
        <w:jc w:val="left"/>
        <w:rPr>
          <w:rFonts w:ascii="Arial" w:hAnsi="Arial" w:cs="Arial"/>
          <w:b/>
          <w:sz w:val="18"/>
          <w:szCs w:val="18"/>
        </w:rPr>
      </w:pPr>
      <w:r w:rsidRPr="00081AE3">
        <w:rPr>
          <w:rFonts w:ascii="Arial" w:hAnsi="Arial" w:cs="Arial"/>
          <w:sz w:val="18"/>
          <w:szCs w:val="18"/>
        </w:rPr>
        <w:t xml:space="preserve">The definitions in AS 2159 </w:t>
      </w:r>
      <w:r w:rsidR="00CF5C45" w:rsidRPr="00081AE3">
        <w:rPr>
          <w:rFonts w:ascii="Arial" w:hAnsi="Arial" w:cs="Arial"/>
          <w:sz w:val="18"/>
          <w:szCs w:val="18"/>
        </w:rPr>
        <w:t>must</w:t>
      </w:r>
      <w:r w:rsidRPr="00081AE3">
        <w:rPr>
          <w:rFonts w:ascii="Arial" w:hAnsi="Arial" w:cs="Arial"/>
          <w:sz w:val="18"/>
          <w:szCs w:val="18"/>
        </w:rPr>
        <w:t xml:space="preserve"> apply unless stated otherwise with the Contract Documents.</w:t>
      </w:r>
    </w:p>
    <w:p w:rsidR="00EC6E0E" w:rsidRPr="00081AE3" w:rsidRDefault="00EC6E0E" w:rsidP="00CF5C45">
      <w:pPr>
        <w:pStyle w:val="TenderText"/>
        <w:jc w:val="left"/>
        <w:rPr>
          <w:rFonts w:ascii="Arial" w:hAnsi="Arial" w:cs="Arial"/>
          <w:sz w:val="18"/>
          <w:szCs w:val="18"/>
        </w:rPr>
      </w:pPr>
    </w:p>
    <w:p w:rsidR="00EC6E0E" w:rsidRPr="00081AE3" w:rsidRDefault="00EC6E0E" w:rsidP="00CF5C45">
      <w:pPr>
        <w:tabs>
          <w:tab w:val="left" w:pos="-720"/>
        </w:tabs>
        <w:suppressAutoHyphens/>
        <w:jc w:val="left"/>
        <w:rPr>
          <w:rFonts w:ascii="Arial" w:hAnsi="Arial" w:cs="Arial"/>
          <w:b/>
          <w:i/>
          <w:spacing w:val="-2"/>
          <w:sz w:val="18"/>
          <w:szCs w:val="18"/>
        </w:rPr>
      </w:pPr>
      <w:r w:rsidRPr="00081AE3">
        <w:rPr>
          <w:rFonts w:ascii="Arial" w:hAnsi="Arial" w:cs="Arial"/>
          <w:b/>
          <w:sz w:val="18"/>
          <w:szCs w:val="18"/>
        </w:rPr>
        <w:t>"Set"</w:t>
      </w:r>
      <w:r w:rsidRPr="00081AE3">
        <w:rPr>
          <w:rFonts w:ascii="Arial" w:hAnsi="Arial" w:cs="Arial"/>
          <w:sz w:val="18"/>
          <w:szCs w:val="18"/>
        </w:rPr>
        <w:t xml:space="preserve"> means the permanent penetration of a driven pile or liner per blow of the hammer.</w:t>
      </w:r>
    </w:p>
    <w:p w:rsidR="00AA146E" w:rsidRPr="00081AE3" w:rsidRDefault="00AA146E" w:rsidP="00CF5C45">
      <w:pPr>
        <w:jc w:val="left"/>
        <w:rPr>
          <w:rFonts w:ascii="Arial" w:hAnsi="Arial" w:cs="Arial"/>
          <w:sz w:val="18"/>
          <w:szCs w:val="18"/>
        </w:rPr>
      </w:pPr>
    </w:p>
    <w:p w:rsidR="00AA146E" w:rsidRPr="00081AE3" w:rsidRDefault="00AA146E" w:rsidP="00CF5C45">
      <w:pPr>
        <w:jc w:val="left"/>
        <w:rPr>
          <w:rFonts w:ascii="Arial" w:hAnsi="Arial" w:cs="Arial"/>
          <w:sz w:val="18"/>
          <w:szCs w:val="18"/>
        </w:rPr>
      </w:pPr>
      <w:r w:rsidRPr="00081AE3">
        <w:rPr>
          <w:rFonts w:ascii="Arial" w:hAnsi="Arial" w:cs="Arial"/>
          <w:sz w:val="18"/>
          <w:szCs w:val="18"/>
        </w:rPr>
        <w:t xml:space="preserve">The work </w:t>
      </w:r>
      <w:r w:rsidR="00CF5C45" w:rsidRPr="00081AE3">
        <w:rPr>
          <w:rFonts w:ascii="Arial" w:hAnsi="Arial" w:cs="Arial"/>
          <w:sz w:val="18"/>
          <w:szCs w:val="18"/>
        </w:rPr>
        <w:t>must</w:t>
      </w:r>
      <w:r w:rsidRPr="00081AE3">
        <w:rPr>
          <w:rFonts w:ascii="Arial" w:hAnsi="Arial" w:cs="Arial"/>
          <w:sz w:val="18"/>
          <w:szCs w:val="18"/>
        </w:rPr>
        <w:t xml:space="preserve"> be undertaken in accordance with the following drawings:</w:t>
      </w:r>
    </w:p>
    <w:tbl>
      <w:tblPr>
        <w:tblW w:w="6611" w:type="dxa"/>
        <w:tblInd w:w="250" w:type="dxa"/>
        <w:tblLayout w:type="fixed"/>
        <w:tblLook w:val="0000" w:firstRow="0" w:lastRow="0" w:firstColumn="0" w:lastColumn="0" w:noHBand="0" w:noVBand="0"/>
      </w:tblPr>
      <w:tblGrid>
        <w:gridCol w:w="1658"/>
        <w:gridCol w:w="3303"/>
        <w:gridCol w:w="1650"/>
      </w:tblGrid>
      <w:tr w:rsidR="00AA146E" w:rsidRPr="00081AE3" w:rsidTr="00FE4345">
        <w:trPr>
          <w:trHeight w:val="291"/>
        </w:trPr>
        <w:tc>
          <w:tcPr>
            <w:tcW w:w="4961" w:type="dxa"/>
            <w:gridSpan w:val="2"/>
            <w:tcBorders>
              <w:top w:val="nil"/>
              <w:left w:val="nil"/>
              <w:bottom w:val="nil"/>
              <w:right w:val="nil"/>
            </w:tcBorders>
          </w:tcPr>
          <w:p w:rsidR="00AA146E" w:rsidRPr="00081AE3" w:rsidRDefault="00AA146E" w:rsidP="00CF5C45">
            <w:pPr>
              <w:autoSpaceDE w:val="0"/>
              <w:autoSpaceDN w:val="0"/>
              <w:adjustRightInd w:val="0"/>
              <w:jc w:val="left"/>
              <w:rPr>
                <w:rFonts w:ascii="Arial" w:hAnsi="Arial" w:cs="Arial"/>
                <w:sz w:val="18"/>
                <w:szCs w:val="18"/>
                <w:lang w:eastAsia="en-AU"/>
              </w:rPr>
            </w:pPr>
          </w:p>
        </w:tc>
        <w:tc>
          <w:tcPr>
            <w:tcW w:w="1650" w:type="dxa"/>
            <w:tcBorders>
              <w:top w:val="nil"/>
              <w:left w:val="nil"/>
              <w:bottom w:val="nil"/>
              <w:right w:val="nil"/>
            </w:tcBorders>
            <w:vAlign w:val="bottom"/>
          </w:tcPr>
          <w:p w:rsidR="00AA146E" w:rsidRPr="00081AE3" w:rsidRDefault="00AA146E" w:rsidP="00CF5C45">
            <w:pPr>
              <w:autoSpaceDE w:val="0"/>
              <w:autoSpaceDN w:val="0"/>
              <w:adjustRightInd w:val="0"/>
              <w:jc w:val="left"/>
              <w:rPr>
                <w:rFonts w:ascii="Arial" w:hAnsi="Arial" w:cs="Arial"/>
                <w:sz w:val="18"/>
                <w:szCs w:val="18"/>
                <w:lang w:eastAsia="en-AU"/>
              </w:rPr>
            </w:pPr>
            <w:r w:rsidRPr="00081AE3">
              <w:rPr>
                <w:rFonts w:ascii="Arial" w:hAnsi="Arial" w:cs="Arial"/>
                <w:sz w:val="18"/>
                <w:szCs w:val="18"/>
                <w:lang w:eastAsia="en-AU"/>
              </w:rPr>
              <w:t>Amendment No.</w:t>
            </w:r>
          </w:p>
        </w:tc>
      </w:tr>
      <w:tr w:rsidR="00AA146E" w:rsidRPr="00081AE3" w:rsidTr="00FE4345">
        <w:trPr>
          <w:trHeight w:val="291"/>
        </w:trPr>
        <w:tc>
          <w:tcPr>
            <w:tcW w:w="4961" w:type="dxa"/>
            <w:gridSpan w:val="2"/>
            <w:tcBorders>
              <w:top w:val="nil"/>
              <w:left w:val="nil"/>
              <w:bottom w:val="nil"/>
              <w:right w:val="nil"/>
            </w:tcBorders>
          </w:tcPr>
          <w:p w:rsidR="00AA146E" w:rsidRPr="00081AE3" w:rsidRDefault="00AA146E" w:rsidP="00CF5C45">
            <w:pPr>
              <w:autoSpaceDE w:val="0"/>
              <w:autoSpaceDN w:val="0"/>
              <w:adjustRightInd w:val="0"/>
              <w:spacing w:before="60" w:after="60"/>
              <w:jc w:val="left"/>
              <w:rPr>
                <w:rFonts w:ascii="Arial" w:hAnsi="Arial" w:cs="Arial"/>
                <w:sz w:val="18"/>
                <w:szCs w:val="18"/>
                <w:lang w:eastAsia="en-AU"/>
              </w:rPr>
            </w:pPr>
            <w:r w:rsidRPr="00081AE3">
              <w:rPr>
                <w:rFonts w:ascii="Arial" w:hAnsi="Arial" w:cs="Arial"/>
                <w:sz w:val="18"/>
                <w:szCs w:val="18"/>
                <w:u w:val="single"/>
                <w:lang w:eastAsia="en-AU"/>
              </w:rPr>
              <w:t>Drawing No. S</w:t>
            </w:r>
            <w:r w:rsidRPr="00081AE3">
              <w:rPr>
                <w:rFonts w:ascii="Arial" w:hAnsi="Arial" w:cs="Arial"/>
                <w:sz w:val="18"/>
                <w:szCs w:val="18"/>
                <w:u w:val="single"/>
                <w:lang w:eastAsia="en-AU"/>
              </w:rPr>
              <w:noBreakHyphen/>
              <w:t>699</w:t>
            </w:r>
            <w:r w:rsidR="0055494E" w:rsidRPr="00081AE3">
              <w:rPr>
                <w:rFonts w:ascii="Arial" w:hAnsi="Arial" w:cs="Arial"/>
                <w:sz w:val="18"/>
                <w:szCs w:val="18"/>
                <w:u w:val="single"/>
                <w:lang w:eastAsia="en-AU"/>
              </w:rPr>
              <w:t>7</w:t>
            </w:r>
            <w:r w:rsidRPr="00081AE3">
              <w:rPr>
                <w:rFonts w:ascii="Arial" w:hAnsi="Arial" w:cs="Arial"/>
                <w:sz w:val="18"/>
                <w:szCs w:val="18"/>
                <w:u w:val="single"/>
                <w:lang w:eastAsia="en-AU"/>
              </w:rPr>
              <w:t xml:space="preserve"> Jetty Construction</w:t>
            </w:r>
            <w:r w:rsidRPr="00081AE3">
              <w:rPr>
                <w:rFonts w:ascii="Arial" w:hAnsi="Arial" w:cs="Arial"/>
                <w:sz w:val="18"/>
                <w:szCs w:val="18"/>
                <w:lang w:eastAsia="en-AU"/>
              </w:rPr>
              <w:t>:</w:t>
            </w:r>
          </w:p>
        </w:tc>
        <w:tc>
          <w:tcPr>
            <w:tcW w:w="1650" w:type="dxa"/>
            <w:tcBorders>
              <w:top w:val="nil"/>
              <w:left w:val="nil"/>
              <w:bottom w:val="nil"/>
              <w:right w:val="nil"/>
            </w:tcBorders>
            <w:vAlign w:val="bottom"/>
          </w:tcPr>
          <w:p w:rsidR="00AA146E" w:rsidRPr="00081AE3" w:rsidRDefault="00AA146E" w:rsidP="00CF5C45">
            <w:pPr>
              <w:autoSpaceDE w:val="0"/>
              <w:autoSpaceDN w:val="0"/>
              <w:adjustRightInd w:val="0"/>
              <w:jc w:val="left"/>
              <w:rPr>
                <w:rFonts w:ascii="Arial" w:hAnsi="Arial" w:cs="Arial"/>
                <w:sz w:val="18"/>
                <w:szCs w:val="18"/>
                <w:lang w:eastAsia="en-AU"/>
              </w:rPr>
            </w:pPr>
          </w:p>
        </w:tc>
      </w:tr>
      <w:tr w:rsidR="00AA146E" w:rsidRPr="00081AE3" w:rsidTr="00FE4345">
        <w:trPr>
          <w:trHeight w:val="255"/>
        </w:trPr>
        <w:tc>
          <w:tcPr>
            <w:tcW w:w="1658" w:type="dxa"/>
            <w:tcBorders>
              <w:top w:val="nil"/>
              <w:left w:val="nil"/>
              <w:bottom w:val="nil"/>
              <w:right w:val="nil"/>
            </w:tcBorders>
          </w:tcPr>
          <w:p w:rsidR="00AA146E" w:rsidRPr="00081AE3" w:rsidRDefault="00AA146E" w:rsidP="00CF5C45">
            <w:pPr>
              <w:autoSpaceDE w:val="0"/>
              <w:autoSpaceDN w:val="0"/>
              <w:adjustRightInd w:val="0"/>
              <w:jc w:val="left"/>
              <w:rPr>
                <w:rFonts w:ascii="Arial" w:hAnsi="Arial" w:cs="Arial"/>
                <w:sz w:val="18"/>
                <w:szCs w:val="18"/>
                <w:lang w:eastAsia="en-AU"/>
              </w:rPr>
            </w:pPr>
            <w:r w:rsidRPr="00081AE3">
              <w:rPr>
                <w:rFonts w:ascii="Arial" w:hAnsi="Arial" w:cs="Arial"/>
                <w:sz w:val="18"/>
                <w:szCs w:val="18"/>
                <w:lang w:eastAsia="en-AU"/>
              </w:rPr>
              <w:t>sheet 2</w:t>
            </w:r>
          </w:p>
        </w:tc>
        <w:tc>
          <w:tcPr>
            <w:tcW w:w="3303" w:type="dxa"/>
            <w:tcBorders>
              <w:top w:val="nil"/>
              <w:left w:val="nil"/>
              <w:bottom w:val="nil"/>
              <w:right w:val="nil"/>
            </w:tcBorders>
          </w:tcPr>
          <w:p w:rsidR="00AA146E" w:rsidRPr="00081AE3" w:rsidRDefault="00AA146E" w:rsidP="00CF5C45">
            <w:pPr>
              <w:autoSpaceDE w:val="0"/>
              <w:autoSpaceDN w:val="0"/>
              <w:adjustRightInd w:val="0"/>
              <w:jc w:val="left"/>
              <w:rPr>
                <w:rFonts w:ascii="Arial" w:hAnsi="Arial" w:cs="Arial"/>
                <w:sz w:val="18"/>
                <w:szCs w:val="18"/>
                <w:lang w:eastAsia="en-AU"/>
              </w:rPr>
            </w:pPr>
            <w:r w:rsidRPr="00081AE3">
              <w:rPr>
                <w:rFonts w:ascii="Arial" w:hAnsi="Arial" w:cs="Arial"/>
                <w:sz w:val="18"/>
                <w:szCs w:val="18"/>
                <w:lang w:eastAsia="en-AU"/>
              </w:rPr>
              <w:t>Steel Pile Connection Details</w:t>
            </w:r>
          </w:p>
        </w:tc>
        <w:tc>
          <w:tcPr>
            <w:tcW w:w="1650" w:type="dxa"/>
            <w:tcBorders>
              <w:top w:val="nil"/>
              <w:left w:val="nil"/>
              <w:bottom w:val="nil"/>
              <w:right w:val="nil"/>
            </w:tcBorders>
            <w:vAlign w:val="bottom"/>
          </w:tcPr>
          <w:p w:rsidR="00AA146E" w:rsidRPr="00081AE3" w:rsidRDefault="00AA146E" w:rsidP="00CF5C45">
            <w:pPr>
              <w:autoSpaceDE w:val="0"/>
              <w:autoSpaceDN w:val="0"/>
              <w:adjustRightInd w:val="0"/>
              <w:jc w:val="left"/>
              <w:rPr>
                <w:rFonts w:ascii="Arial" w:hAnsi="Arial" w:cs="Arial"/>
                <w:sz w:val="18"/>
                <w:szCs w:val="18"/>
                <w:lang w:eastAsia="en-AU"/>
              </w:rPr>
            </w:pPr>
            <w:r w:rsidRPr="00081AE3">
              <w:rPr>
                <w:rFonts w:ascii="Arial" w:hAnsi="Arial" w:cs="Arial"/>
                <w:sz w:val="18"/>
                <w:szCs w:val="18"/>
                <w:lang w:eastAsia="en-AU"/>
              </w:rPr>
              <w:t>1</w:t>
            </w:r>
          </w:p>
        </w:tc>
      </w:tr>
    </w:tbl>
    <w:p w:rsidR="00EC6E0E" w:rsidRPr="00081AE3" w:rsidRDefault="00EC6E0E" w:rsidP="00CF5C45">
      <w:pPr>
        <w:tabs>
          <w:tab w:val="left" w:pos="-720"/>
        </w:tabs>
        <w:suppressAutoHyphens/>
        <w:jc w:val="left"/>
        <w:rPr>
          <w:rFonts w:ascii="Arial" w:hAnsi="Arial" w:cs="Arial"/>
          <w:spacing w:val="-2"/>
          <w:sz w:val="18"/>
          <w:szCs w:val="18"/>
        </w:rPr>
      </w:pPr>
    </w:p>
    <w:p w:rsidR="00457192" w:rsidRPr="00081AE3" w:rsidRDefault="00457192" w:rsidP="00CF5C45">
      <w:pPr>
        <w:jc w:val="left"/>
        <w:rPr>
          <w:rFonts w:ascii="Arial" w:hAnsi="Arial" w:cs="Arial"/>
          <w:sz w:val="18"/>
          <w:szCs w:val="18"/>
        </w:rPr>
      </w:pPr>
      <w:r w:rsidRPr="00081AE3">
        <w:rPr>
          <w:rFonts w:ascii="Arial" w:hAnsi="Arial" w:cs="Arial"/>
          <w:sz w:val="18"/>
          <w:szCs w:val="18"/>
        </w:rPr>
        <w:t>These drawings are available from the following web site:</w:t>
      </w:r>
    </w:p>
    <w:p w:rsidR="00B7328B" w:rsidRPr="00081AE3" w:rsidRDefault="00081AE3" w:rsidP="00CF5C45">
      <w:pPr>
        <w:tabs>
          <w:tab w:val="left" w:pos="-720"/>
        </w:tabs>
        <w:suppressAutoHyphens/>
        <w:jc w:val="left"/>
        <w:rPr>
          <w:rFonts w:ascii="Arial" w:hAnsi="Arial" w:cs="Arial"/>
          <w:sz w:val="18"/>
          <w:szCs w:val="18"/>
        </w:rPr>
      </w:pPr>
      <w:hyperlink r:id="rId7" w:history="1">
        <w:r w:rsidR="00CF5C45" w:rsidRPr="00081AE3">
          <w:rPr>
            <w:rStyle w:val="Hyperlink"/>
            <w:rFonts w:ascii="Arial" w:hAnsi="Arial" w:cs="Arial"/>
            <w:sz w:val="18"/>
            <w:szCs w:val="18"/>
          </w:rPr>
          <w:t>http://www.dpti.sa.gov.au/documents/marine_facilities2</w:t>
        </w:r>
      </w:hyperlink>
    </w:p>
    <w:p w:rsidR="00CF5C45" w:rsidRPr="00081AE3" w:rsidRDefault="00CF5C45" w:rsidP="00CF5C45">
      <w:pPr>
        <w:tabs>
          <w:tab w:val="left" w:pos="-720"/>
        </w:tabs>
        <w:suppressAutoHyphens/>
        <w:jc w:val="left"/>
        <w:rPr>
          <w:rFonts w:ascii="Arial" w:hAnsi="Arial" w:cs="Arial"/>
          <w:sz w:val="18"/>
          <w:szCs w:val="18"/>
        </w:rPr>
      </w:pPr>
    </w:p>
    <w:p w:rsidR="00EC6E0E" w:rsidRPr="00081AE3" w:rsidRDefault="00EC6E0E" w:rsidP="00CF5C45">
      <w:pPr>
        <w:tabs>
          <w:tab w:val="left" w:pos="-720"/>
        </w:tabs>
        <w:suppressAutoHyphens/>
        <w:jc w:val="left"/>
        <w:rPr>
          <w:rFonts w:ascii="Arial" w:hAnsi="Arial" w:cs="Arial"/>
          <w:b/>
          <w:spacing w:val="-2"/>
          <w:sz w:val="18"/>
          <w:szCs w:val="18"/>
        </w:rPr>
      </w:pPr>
      <w:r w:rsidRPr="00081AE3">
        <w:rPr>
          <w:rFonts w:ascii="Arial" w:hAnsi="Arial" w:cs="Arial"/>
          <w:b/>
          <w:spacing w:val="-2"/>
          <w:sz w:val="18"/>
          <w:szCs w:val="18"/>
        </w:rPr>
        <w:t>2.</w:t>
      </w:r>
      <w:r w:rsidRPr="00081AE3">
        <w:rPr>
          <w:rFonts w:ascii="Arial" w:hAnsi="Arial" w:cs="Arial"/>
          <w:b/>
          <w:spacing w:val="-2"/>
          <w:sz w:val="18"/>
          <w:szCs w:val="18"/>
        </w:rPr>
        <w:tab/>
      </w:r>
      <w:r w:rsidRPr="00081AE3">
        <w:rPr>
          <w:rFonts w:ascii="Arial" w:hAnsi="Arial" w:cs="Arial"/>
          <w:b/>
          <w:spacing w:val="-2"/>
          <w:sz w:val="18"/>
          <w:szCs w:val="18"/>
          <w:u w:val="single"/>
        </w:rPr>
        <w:t>MATERIALS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If piles are supplied by the Principal,</w:t>
      </w:r>
      <w:r w:rsidR="00D82570" w:rsidRPr="00081AE3">
        <w:rPr>
          <w:rFonts w:ascii="Arial" w:hAnsi="Arial" w:cs="Arial"/>
          <w:spacing w:val="-2"/>
          <w:sz w:val="18"/>
          <w:szCs w:val="18"/>
        </w:rPr>
        <w:t xml:space="preserve"> it will be as indicated in the Scope of </w:t>
      </w:r>
      <w:r w:rsidR="00FE5B16" w:rsidRPr="00081AE3">
        <w:rPr>
          <w:rFonts w:ascii="Arial" w:hAnsi="Arial" w:cs="Arial"/>
          <w:spacing w:val="-2"/>
          <w:sz w:val="18"/>
          <w:szCs w:val="18"/>
        </w:rPr>
        <w:t>Contract</w:t>
      </w:r>
      <w:r w:rsidRPr="00081AE3">
        <w:rPr>
          <w:rFonts w:ascii="Arial" w:hAnsi="Arial" w:cs="Arial"/>
          <w:spacing w:val="-2"/>
          <w:sz w:val="18"/>
          <w:szCs w:val="18"/>
        </w:rPr>
        <w:t>.</w:t>
      </w:r>
    </w:p>
    <w:p w:rsidR="00EC6E0E" w:rsidRPr="00081AE3" w:rsidRDefault="00EC6E0E" w:rsidP="00CF5C45">
      <w:pPr>
        <w:jc w:val="left"/>
        <w:rPr>
          <w:rFonts w:ascii="Arial" w:hAnsi="Arial" w:cs="Arial"/>
          <w:spacing w:val="-2"/>
          <w:sz w:val="18"/>
          <w:szCs w:val="18"/>
        </w:rPr>
      </w:pPr>
    </w:p>
    <w:p w:rsidR="00EC6E0E" w:rsidRPr="00081AE3" w:rsidRDefault="00EC6E0E" w:rsidP="00CF5C45">
      <w:pPr>
        <w:tabs>
          <w:tab w:val="left" w:pos="-720"/>
        </w:tabs>
        <w:suppressAutoHyphens/>
        <w:jc w:val="left"/>
        <w:rPr>
          <w:rFonts w:ascii="Arial" w:hAnsi="Arial" w:cs="Arial"/>
          <w:b/>
          <w:spacing w:val="-2"/>
          <w:sz w:val="18"/>
          <w:szCs w:val="18"/>
        </w:rPr>
      </w:pPr>
      <w:r w:rsidRPr="00081AE3">
        <w:rPr>
          <w:rFonts w:ascii="Arial" w:hAnsi="Arial" w:cs="Arial"/>
          <w:b/>
          <w:spacing w:val="-2"/>
          <w:sz w:val="18"/>
          <w:szCs w:val="18"/>
        </w:rPr>
        <w:t>3.</w:t>
      </w:r>
      <w:r w:rsidRPr="00081AE3">
        <w:rPr>
          <w:rFonts w:ascii="Arial" w:hAnsi="Arial" w:cs="Arial"/>
          <w:b/>
          <w:spacing w:val="-2"/>
          <w:sz w:val="18"/>
          <w:szCs w:val="18"/>
        </w:rPr>
        <w:tab/>
      </w:r>
      <w:r w:rsidRPr="00081AE3">
        <w:rPr>
          <w:rFonts w:ascii="Arial" w:hAnsi="Arial" w:cs="Arial"/>
          <w:b/>
          <w:spacing w:val="-2"/>
          <w:sz w:val="18"/>
          <w:szCs w:val="18"/>
          <w:u w:val="single"/>
        </w:rPr>
        <w:t>TRANSPORT AND HANDLING</w:t>
      </w:r>
    </w:p>
    <w:p w:rsidR="00EC6E0E" w:rsidRPr="00081AE3" w:rsidRDefault="00EC6E0E" w:rsidP="00CF5C45">
      <w:pPr>
        <w:tabs>
          <w:tab w:val="left" w:pos="-720"/>
        </w:tabs>
        <w:suppressAutoHyphens/>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Suitable bridles or slings that will prevent excessive bending or damage to the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be used in handling.  Holes for lifting and construction aids will be permitted provided the section in which the hole or aid is attached does not form part of the finished installed pile.</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be stored on 150 mm x 100 mm timber bearers, with a maximum distance between bearers of 3.0 m.  The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not be stacked or placed in contact with each other.</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If in the opinion of the </w:t>
      </w:r>
      <w:r w:rsidR="00CF5C45" w:rsidRPr="00081AE3">
        <w:rPr>
          <w:rFonts w:ascii="Arial" w:hAnsi="Arial" w:cs="Arial"/>
          <w:spacing w:val="-2"/>
          <w:sz w:val="18"/>
          <w:szCs w:val="18"/>
        </w:rPr>
        <w:t>Principal</w:t>
      </w:r>
      <w:r w:rsidRPr="00081AE3">
        <w:rPr>
          <w:rFonts w:ascii="Arial" w:hAnsi="Arial" w:cs="Arial"/>
          <w:spacing w:val="-2"/>
          <w:sz w:val="18"/>
          <w:szCs w:val="18"/>
        </w:rPr>
        <w:t xml:space="preserve"> the pile or associated materials are damaged to an extent as to render them unfit for the purpose intended, then they </w:t>
      </w:r>
      <w:r w:rsidR="00CF5C45" w:rsidRPr="00081AE3">
        <w:rPr>
          <w:rFonts w:ascii="Arial" w:hAnsi="Arial" w:cs="Arial"/>
          <w:spacing w:val="-2"/>
          <w:sz w:val="18"/>
          <w:szCs w:val="18"/>
        </w:rPr>
        <w:t>must</w:t>
      </w:r>
      <w:r w:rsidRPr="00081AE3">
        <w:rPr>
          <w:rFonts w:ascii="Arial" w:hAnsi="Arial" w:cs="Arial"/>
          <w:spacing w:val="-2"/>
          <w:sz w:val="18"/>
          <w:szCs w:val="18"/>
        </w:rPr>
        <w:t xml:space="preserve"> be rejected and replaced by the Contractor.</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Protective coatings which have been damaged during handling and pitching </w:t>
      </w:r>
      <w:r w:rsidR="00CF5C45" w:rsidRPr="00081AE3">
        <w:rPr>
          <w:rFonts w:ascii="Arial" w:hAnsi="Arial" w:cs="Arial"/>
          <w:spacing w:val="-2"/>
          <w:sz w:val="18"/>
          <w:szCs w:val="18"/>
        </w:rPr>
        <w:t>must</w:t>
      </w:r>
      <w:r w:rsidRPr="00081AE3">
        <w:rPr>
          <w:rFonts w:ascii="Arial" w:hAnsi="Arial" w:cs="Arial"/>
          <w:spacing w:val="-2"/>
          <w:sz w:val="18"/>
          <w:szCs w:val="18"/>
        </w:rPr>
        <w:t xml:space="preserve"> be made good in accordance with Part </w:t>
      </w:r>
      <w:r w:rsidR="000F3E81" w:rsidRPr="00081AE3">
        <w:rPr>
          <w:rFonts w:ascii="Arial" w:hAnsi="Arial" w:cs="Arial"/>
          <w:spacing w:val="-2"/>
          <w:sz w:val="18"/>
          <w:szCs w:val="18"/>
        </w:rPr>
        <w:t>S</w:t>
      </w:r>
      <w:r w:rsidRPr="00081AE3">
        <w:rPr>
          <w:rFonts w:ascii="Arial" w:hAnsi="Arial" w:cs="Arial"/>
          <w:spacing w:val="-2"/>
          <w:sz w:val="18"/>
          <w:szCs w:val="18"/>
        </w:rPr>
        <w:t xml:space="preserve">35 “Protective Treatment of </w:t>
      </w:r>
      <w:r w:rsidR="00461D57" w:rsidRPr="00081AE3">
        <w:rPr>
          <w:rFonts w:ascii="Arial" w:hAnsi="Arial" w:cs="Arial"/>
          <w:spacing w:val="-2"/>
          <w:sz w:val="18"/>
          <w:szCs w:val="18"/>
        </w:rPr>
        <w:t xml:space="preserve">Structural </w:t>
      </w:r>
      <w:r w:rsidRPr="00081AE3">
        <w:rPr>
          <w:rFonts w:ascii="Arial" w:hAnsi="Arial" w:cs="Arial"/>
          <w:spacing w:val="-2"/>
          <w:sz w:val="18"/>
          <w:szCs w:val="18"/>
        </w:rPr>
        <w:t xml:space="preserve">Steelwork” </w:t>
      </w:r>
      <w:r w:rsidR="000F3E81" w:rsidRPr="00081AE3">
        <w:rPr>
          <w:rFonts w:ascii="Arial" w:hAnsi="Arial" w:cs="Arial"/>
          <w:spacing w:val="-2"/>
          <w:sz w:val="18"/>
          <w:szCs w:val="18"/>
        </w:rPr>
        <w:t xml:space="preserve">(available from: </w:t>
      </w:r>
      <w:hyperlink r:id="rId8" w:history="1">
        <w:r w:rsidR="000F3E81" w:rsidRPr="00081AE3">
          <w:rPr>
            <w:rStyle w:val="Hyperlink"/>
            <w:rFonts w:ascii="Arial" w:hAnsi="Arial" w:cs="Arial"/>
            <w:spacing w:val="-2"/>
            <w:sz w:val="18"/>
            <w:szCs w:val="18"/>
          </w:rPr>
          <w:t>http://www.dpti.sa.gov.au/contractor_documents/specifications_-_Division_S_Structures</w:t>
        </w:r>
      </w:hyperlink>
      <w:r w:rsidR="000F3E81" w:rsidRPr="00081AE3">
        <w:rPr>
          <w:rFonts w:ascii="Arial" w:hAnsi="Arial" w:cs="Arial"/>
          <w:spacing w:val="-2"/>
          <w:sz w:val="18"/>
          <w:szCs w:val="18"/>
        </w:rPr>
        <w:t xml:space="preserve">) </w:t>
      </w:r>
      <w:r w:rsidRPr="00081AE3">
        <w:rPr>
          <w:rFonts w:ascii="Arial" w:hAnsi="Arial" w:cs="Arial"/>
          <w:spacing w:val="-2"/>
          <w:sz w:val="18"/>
          <w:szCs w:val="18"/>
        </w:rPr>
        <w:t>after pile driving and cut-off.</w:t>
      </w:r>
    </w:p>
    <w:p w:rsidR="00EC6E0E" w:rsidRPr="00081AE3" w:rsidRDefault="00EC6E0E" w:rsidP="00CF5C45">
      <w:pPr>
        <w:jc w:val="left"/>
        <w:rPr>
          <w:rFonts w:ascii="Arial" w:hAnsi="Arial" w:cs="Arial"/>
          <w:spacing w:val="-2"/>
          <w:sz w:val="18"/>
          <w:szCs w:val="18"/>
        </w:rPr>
      </w:pPr>
    </w:p>
    <w:p w:rsidR="001A137D" w:rsidRPr="00081AE3" w:rsidRDefault="001A137D" w:rsidP="00CF5C45">
      <w:pPr>
        <w:jc w:val="left"/>
        <w:rPr>
          <w:rFonts w:ascii="Arial" w:hAnsi="Arial" w:cs="Arial"/>
          <w:spacing w:val="-2"/>
          <w:sz w:val="18"/>
          <w:szCs w:val="18"/>
        </w:rPr>
      </w:pPr>
    </w:p>
    <w:p w:rsidR="001A137D" w:rsidRPr="00081AE3" w:rsidRDefault="001A137D" w:rsidP="00CF5C45">
      <w:pPr>
        <w:jc w:val="left"/>
        <w:rPr>
          <w:rFonts w:ascii="Arial" w:hAnsi="Arial" w:cs="Arial"/>
          <w:spacing w:val="-2"/>
          <w:sz w:val="18"/>
          <w:szCs w:val="18"/>
        </w:rPr>
      </w:pPr>
    </w:p>
    <w:p w:rsidR="001A137D" w:rsidRPr="00081AE3" w:rsidRDefault="001A137D" w:rsidP="00CF5C45">
      <w:pPr>
        <w:jc w:val="left"/>
        <w:rPr>
          <w:rFonts w:ascii="Arial" w:hAnsi="Arial" w:cs="Arial"/>
          <w:spacing w:val="-2"/>
          <w:sz w:val="18"/>
          <w:szCs w:val="18"/>
        </w:rPr>
      </w:pPr>
    </w:p>
    <w:p w:rsidR="001A137D" w:rsidRPr="00081AE3" w:rsidRDefault="001A137D" w:rsidP="00CF5C45">
      <w:pPr>
        <w:jc w:val="left"/>
        <w:rPr>
          <w:rFonts w:ascii="Arial" w:hAnsi="Arial" w:cs="Arial"/>
          <w:spacing w:val="-2"/>
          <w:sz w:val="18"/>
          <w:szCs w:val="18"/>
        </w:rPr>
      </w:pPr>
    </w:p>
    <w:p w:rsidR="00EC6E0E" w:rsidRPr="00081AE3" w:rsidRDefault="00EC6E0E" w:rsidP="00CF5C45">
      <w:pPr>
        <w:tabs>
          <w:tab w:val="left" w:pos="-720"/>
        </w:tabs>
        <w:suppressAutoHyphens/>
        <w:jc w:val="left"/>
        <w:rPr>
          <w:rFonts w:ascii="Arial" w:hAnsi="Arial" w:cs="Arial"/>
          <w:b/>
          <w:caps/>
          <w:spacing w:val="-2"/>
          <w:sz w:val="18"/>
          <w:szCs w:val="18"/>
          <w:u w:val="single"/>
        </w:rPr>
      </w:pPr>
      <w:r w:rsidRPr="00081AE3">
        <w:rPr>
          <w:rFonts w:ascii="Arial" w:hAnsi="Arial" w:cs="Arial"/>
          <w:b/>
          <w:spacing w:val="-2"/>
          <w:sz w:val="18"/>
          <w:szCs w:val="18"/>
        </w:rPr>
        <w:t>4.</w:t>
      </w:r>
      <w:r w:rsidRPr="00081AE3">
        <w:rPr>
          <w:rFonts w:ascii="Arial" w:hAnsi="Arial" w:cs="Arial"/>
          <w:b/>
          <w:spacing w:val="-2"/>
          <w:sz w:val="18"/>
          <w:szCs w:val="18"/>
        </w:rPr>
        <w:tab/>
      </w:r>
      <w:r w:rsidRPr="00081AE3">
        <w:rPr>
          <w:rFonts w:ascii="Arial" w:hAnsi="Arial" w:cs="Arial"/>
          <w:b/>
          <w:caps/>
          <w:spacing w:val="-2"/>
          <w:sz w:val="18"/>
          <w:szCs w:val="18"/>
          <w:u w:val="single"/>
        </w:rPr>
        <w:t>Pile Driving</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u w:val="single"/>
        </w:rPr>
      </w:pPr>
      <w:r w:rsidRPr="00081AE3">
        <w:rPr>
          <w:rFonts w:ascii="Arial" w:hAnsi="Arial" w:cs="Arial"/>
          <w:b/>
          <w:spacing w:val="-2"/>
          <w:sz w:val="18"/>
          <w:szCs w:val="18"/>
        </w:rPr>
        <w:t>4.1</w:t>
      </w:r>
      <w:r w:rsidRPr="00081AE3">
        <w:rPr>
          <w:rFonts w:ascii="Arial" w:hAnsi="Arial" w:cs="Arial"/>
          <w:b/>
          <w:spacing w:val="-2"/>
          <w:sz w:val="18"/>
          <w:szCs w:val="18"/>
        </w:rPr>
        <w:tab/>
      </w:r>
      <w:r w:rsidRPr="00081AE3">
        <w:rPr>
          <w:rFonts w:ascii="Arial" w:hAnsi="Arial" w:cs="Arial"/>
          <w:b/>
          <w:spacing w:val="-2"/>
          <w:sz w:val="18"/>
          <w:szCs w:val="18"/>
          <w:u w:val="single"/>
        </w:rPr>
        <w:t>Installation</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installation of all piling </w:t>
      </w:r>
      <w:r w:rsidR="00CF5C45" w:rsidRPr="00081AE3">
        <w:rPr>
          <w:rFonts w:ascii="Arial" w:hAnsi="Arial" w:cs="Arial"/>
          <w:spacing w:val="-2"/>
          <w:sz w:val="18"/>
          <w:szCs w:val="18"/>
        </w:rPr>
        <w:t>must</w:t>
      </w:r>
      <w:r w:rsidRPr="00081AE3">
        <w:rPr>
          <w:rFonts w:ascii="Arial" w:hAnsi="Arial" w:cs="Arial"/>
          <w:spacing w:val="-2"/>
          <w:sz w:val="18"/>
          <w:szCs w:val="18"/>
        </w:rPr>
        <w:t xml:space="preserve"> be in accordance with this Specification and AS 2159.</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In the event of conflicting provisions those of this Specification </w:t>
      </w:r>
      <w:r w:rsidR="00CF5C45" w:rsidRPr="00081AE3">
        <w:rPr>
          <w:rFonts w:ascii="Arial" w:hAnsi="Arial" w:cs="Arial"/>
          <w:spacing w:val="-2"/>
          <w:sz w:val="18"/>
          <w:szCs w:val="18"/>
        </w:rPr>
        <w:t>must</w:t>
      </w:r>
      <w:r w:rsidRPr="00081AE3">
        <w:rPr>
          <w:rFonts w:ascii="Arial" w:hAnsi="Arial" w:cs="Arial"/>
          <w:spacing w:val="-2"/>
          <w:sz w:val="18"/>
          <w:szCs w:val="18"/>
        </w:rPr>
        <w:t xml:space="preserve"> take precedence.</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pile driving procedure, details of the piling rig, hammer type to be used for driving, and hammer drop </w:t>
      </w:r>
      <w:r w:rsidR="00CF5C45" w:rsidRPr="00081AE3">
        <w:rPr>
          <w:rFonts w:ascii="Arial" w:hAnsi="Arial" w:cs="Arial"/>
          <w:spacing w:val="-2"/>
          <w:sz w:val="18"/>
          <w:szCs w:val="18"/>
        </w:rPr>
        <w:t>must</w:t>
      </w:r>
      <w:r w:rsidRPr="00081AE3">
        <w:rPr>
          <w:rFonts w:ascii="Arial" w:hAnsi="Arial" w:cs="Arial"/>
          <w:spacing w:val="-2"/>
          <w:sz w:val="18"/>
          <w:szCs w:val="18"/>
        </w:rPr>
        <w:t xml:space="preserve"> be submitted to the </w:t>
      </w:r>
      <w:r w:rsidR="00CF5C45" w:rsidRPr="00081AE3">
        <w:rPr>
          <w:rFonts w:ascii="Arial" w:hAnsi="Arial" w:cs="Arial"/>
          <w:spacing w:val="-2"/>
          <w:sz w:val="18"/>
          <w:szCs w:val="18"/>
        </w:rPr>
        <w:t>Principal</w:t>
      </w:r>
      <w:r w:rsidRPr="00081AE3">
        <w:rPr>
          <w:rFonts w:ascii="Arial" w:hAnsi="Arial" w:cs="Arial"/>
          <w:spacing w:val="-2"/>
          <w:sz w:val="18"/>
          <w:szCs w:val="18"/>
        </w:rPr>
        <w:t xml:space="preserve"> prior to </w:t>
      </w:r>
      <w:r w:rsidR="00274338" w:rsidRPr="00081AE3">
        <w:rPr>
          <w:rFonts w:ascii="Arial" w:hAnsi="Arial" w:cs="Arial"/>
          <w:spacing w:val="-2"/>
          <w:sz w:val="18"/>
          <w:szCs w:val="18"/>
        </w:rPr>
        <w:t xml:space="preserve">the </w:t>
      </w:r>
      <w:r w:rsidR="007B301A" w:rsidRPr="00081AE3">
        <w:rPr>
          <w:rFonts w:ascii="Arial" w:hAnsi="Arial" w:cs="Arial"/>
          <w:spacing w:val="-2"/>
          <w:sz w:val="18"/>
          <w:szCs w:val="18"/>
        </w:rPr>
        <w:t xml:space="preserve">commencement </w:t>
      </w:r>
      <w:r w:rsidRPr="00081AE3">
        <w:rPr>
          <w:rFonts w:ascii="Arial" w:hAnsi="Arial" w:cs="Arial"/>
          <w:spacing w:val="-2"/>
          <w:sz w:val="18"/>
          <w:szCs w:val="18"/>
        </w:rPr>
        <w:t>of driving operations.</w:t>
      </w:r>
    </w:p>
    <w:p w:rsidR="00C24500" w:rsidRPr="00081AE3" w:rsidRDefault="00C24500"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4.2</w:t>
      </w:r>
      <w:r w:rsidRPr="00081AE3">
        <w:rPr>
          <w:rFonts w:ascii="Arial" w:hAnsi="Arial" w:cs="Arial"/>
          <w:b/>
          <w:spacing w:val="-2"/>
          <w:sz w:val="18"/>
          <w:szCs w:val="18"/>
        </w:rPr>
        <w:tab/>
      </w:r>
      <w:r w:rsidRPr="00081AE3">
        <w:rPr>
          <w:rFonts w:ascii="Arial" w:hAnsi="Arial" w:cs="Arial"/>
          <w:b/>
          <w:spacing w:val="-2"/>
          <w:sz w:val="18"/>
          <w:szCs w:val="18"/>
          <w:u w:val="single"/>
        </w:rPr>
        <w:t>Performance</w:t>
      </w:r>
    </w:p>
    <w:p w:rsidR="00EC6E0E" w:rsidRPr="00081AE3" w:rsidRDefault="00EC6E0E" w:rsidP="00CF5C45">
      <w:pPr>
        <w:jc w:val="left"/>
        <w:rPr>
          <w:rFonts w:ascii="Arial" w:hAnsi="Arial" w:cs="Arial"/>
          <w:spacing w:val="-2"/>
          <w:sz w:val="18"/>
          <w:szCs w:val="18"/>
        </w:rPr>
      </w:pPr>
    </w:p>
    <w:p w:rsidR="00C24500"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Contractor </w:t>
      </w:r>
      <w:r w:rsidR="00CF5C45" w:rsidRPr="00081AE3">
        <w:rPr>
          <w:rFonts w:ascii="Arial" w:hAnsi="Arial" w:cs="Arial"/>
          <w:spacing w:val="-2"/>
          <w:sz w:val="18"/>
          <w:szCs w:val="18"/>
        </w:rPr>
        <w:t>must</w:t>
      </w:r>
      <w:r w:rsidRPr="00081AE3">
        <w:rPr>
          <w:rFonts w:ascii="Arial" w:hAnsi="Arial" w:cs="Arial"/>
          <w:spacing w:val="-2"/>
          <w:sz w:val="18"/>
          <w:szCs w:val="18"/>
        </w:rPr>
        <w:t xml:space="preserve"> drive freestanding piles to a set not more than 7 mm (averaged over the last 100 mm by driving) </w:t>
      </w:r>
      <w:r w:rsidR="00C24500" w:rsidRPr="00081AE3">
        <w:rPr>
          <w:rFonts w:ascii="Arial" w:hAnsi="Arial" w:cs="Arial"/>
          <w:spacing w:val="-2"/>
          <w:sz w:val="18"/>
          <w:szCs w:val="18"/>
        </w:rPr>
        <w:t>to:</w:t>
      </w:r>
    </w:p>
    <w:p w:rsidR="00EC6E0E" w:rsidRPr="00081AE3" w:rsidRDefault="00C24500" w:rsidP="00CF5C45">
      <w:pPr>
        <w:numPr>
          <w:ilvl w:val="0"/>
          <w:numId w:val="4"/>
        </w:numPr>
        <w:spacing w:before="120"/>
        <w:jc w:val="left"/>
        <w:rPr>
          <w:rFonts w:ascii="Arial" w:hAnsi="Arial" w:cs="Arial"/>
          <w:spacing w:val="-2"/>
          <w:sz w:val="18"/>
          <w:szCs w:val="18"/>
        </w:rPr>
      </w:pPr>
      <w:r w:rsidRPr="00081AE3">
        <w:rPr>
          <w:rFonts w:ascii="Arial" w:hAnsi="Arial" w:cs="Arial"/>
          <w:spacing w:val="-2"/>
          <w:sz w:val="18"/>
          <w:szCs w:val="18"/>
        </w:rPr>
        <w:t xml:space="preserve">the </w:t>
      </w:r>
      <w:r w:rsidR="00EC6E0E" w:rsidRPr="00081AE3">
        <w:rPr>
          <w:rFonts w:ascii="Arial" w:hAnsi="Arial" w:cs="Arial"/>
          <w:spacing w:val="-2"/>
          <w:sz w:val="18"/>
          <w:szCs w:val="18"/>
        </w:rPr>
        <w:t>minimum pile embedment length specified on the drawings.</w:t>
      </w:r>
      <w:r w:rsidRPr="00081AE3">
        <w:rPr>
          <w:rFonts w:ascii="Arial" w:hAnsi="Arial" w:cs="Arial"/>
          <w:spacing w:val="-2"/>
          <w:sz w:val="18"/>
          <w:szCs w:val="18"/>
        </w:rPr>
        <w:t>; or</w:t>
      </w:r>
    </w:p>
    <w:p w:rsidR="00C24500" w:rsidRPr="00081AE3" w:rsidRDefault="00C24500" w:rsidP="00CF5C45">
      <w:pPr>
        <w:numPr>
          <w:ilvl w:val="0"/>
          <w:numId w:val="4"/>
        </w:numPr>
        <w:spacing w:before="120"/>
        <w:jc w:val="left"/>
        <w:rPr>
          <w:rFonts w:ascii="Arial" w:hAnsi="Arial" w:cs="Arial"/>
          <w:spacing w:val="-2"/>
          <w:sz w:val="18"/>
          <w:szCs w:val="18"/>
        </w:rPr>
      </w:pPr>
      <w:r w:rsidRPr="00081AE3">
        <w:rPr>
          <w:rFonts w:ascii="Arial" w:hAnsi="Arial" w:cs="Arial"/>
          <w:spacing w:val="-2"/>
          <w:sz w:val="18"/>
          <w:szCs w:val="18"/>
        </w:rPr>
        <w:t>a minimum pile embedment level of 3 metres below the sea bed level.</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In the event of the pile set being more than 40 mm after reaching the minimum embedment depth, the Contractor </w:t>
      </w:r>
      <w:r w:rsidR="00CF5C45" w:rsidRPr="00081AE3">
        <w:rPr>
          <w:rFonts w:ascii="Arial" w:hAnsi="Arial" w:cs="Arial"/>
          <w:spacing w:val="-2"/>
          <w:sz w:val="18"/>
          <w:szCs w:val="18"/>
        </w:rPr>
        <w:t>must</w:t>
      </w:r>
      <w:r w:rsidRPr="00081AE3">
        <w:rPr>
          <w:rFonts w:ascii="Arial" w:hAnsi="Arial" w:cs="Arial"/>
          <w:spacing w:val="-2"/>
          <w:sz w:val="18"/>
          <w:szCs w:val="18"/>
        </w:rPr>
        <w:t xml:space="preserve"> seek the </w:t>
      </w:r>
      <w:r w:rsidR="00CF5C45" w:rsidRPr="00081AE3">
        <w:rPr>
          <w:rFonts w:ascii="Arial" w:hAnsi="Arial" w:cs="Arial"/>
          <w:spacing w:val="-2"/>
          <w:sz w:val="18"/>
          <w:szCs w:val="18"/>
        </w:rPr>
        <w:t>Principal</w:t>
      </w:r>
      <w:r w:rsidRPr="00081AE3">
        <w:rPr>
          <w:rFonts w:ascii="Arial" w:hAnsi="Arial" w:cs="Arial"/>
          <w:spacing w:val="-2"/>
          <w:sz w:val="18"/>
          <w:szCs w:val="18"/>
        </w:rPr>
        <w:t>’s direction before continuing.</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4.3</w:t>
      </w:r>
      <w:r w:rsidRPr="00081AE3">
        <w:rPr>
          <w:rFonts w:ascii="Arial" w:hAnsi="Arial" w:cs="Arial"/>
          <w:b/>
          <w:spacing w:val="-2"/>
          <w:sz w:val="18"/>
          <w:szCs w:val="18"/>
        </w:rPr>
        <w:tab/>
      </w:r>
      <w:r w:rsidRPr="00081AE3">
        <w:rPr>
          <w:rFonts w:ascii="Arial" w:hAnsi="Arial" w:cs="Arial"/>
          <w:b/>
          <w:spacing w:val="-2"/>
          <w:sz w:val="18"/>
          <w:szCs w:val="18"/>
          <w:u w:val="single"/>
        </w:rPr>
        <w:t>Splicing of Steel Piles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It may be necessary to splice an extra pile length on to the existing pile using a full strength butt weld and splice plates to achieve the required set and lateral stability of the pile. For splice detail refer Drawing No</w:t>
      </w:r>
      <w:r w:rsidR="00AA146E" w:rsidRPr="00081AE3">
        <w:rPr>
          <w:rFonts w:ascii="Arial" w:hAnsi="Arial" w:cs="Arial"/>
          <w:spacing w:val="-2"/>
          <w:sz w:val="18"/>
          <w:szCs w:val="18"/>
        </w:rPr>
        <w:t>. S – 6997 sheet 2.</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Splicing of pile lengths </w:t>
      </w:r>
      <w:r w:rsidR="00CF5C45" w:rsidRPr="00081AE3">
        <w:rPr>
          <w:rFonts w:ascii="Arial" w:hAnsi="Arial" w:cs="Arial"/>
          <w:spacing w:val="-2"/>
          <w:sz w:val="18"/>
          <w:szCs w:val="18"/>
        </w:rPr>
        <w:t>must</w:t>
      </w:r>
      <w:r w:rsidRPr="00081AE3">
        <w:rPr>
          <w:rFonts w:ascii="Arial" w:hAnsi="Arial" w:cs="Arial"/>
          <w:spacing w:val="-2"/>
          <w:sz w:val="18"/>
          <w:szCs w:val="18"/>
        </w:rPr>
        <w:t xml:space="preserve"> be with full penetration butt welds and </w:t>
      </w:r>
      <w:r w:rsidR="00CF5C45" w:rsidRPr="00081AE3">
        <w:rPr>
          <w:rFonts w:ascii="Arial" w:hAnsi="Arial" w:cs="Arial"/>
          <w:spacing w:val="-2"/>
          <w:sz w:val="18"/>
          <w:szCs w:val="18"/>
        </w:rPr>
        <w:t>must</w:t>
      </w:r>
      <w:r w:rsidRPr="00081AE3">
        <w:rPr>
          <w:rFonts w:ascii="Arial" w:hAnsi="Arial" w:cs="Arial"/>
          <w:spacing w:val="-2"/>
          <w:sz w:val="18"/>
          <w:szCs w:val="18"/>
        </w:rPr>
        <w:t xml:space="preserve"> comply with AS 1554, Part 1.</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All pile sections </w:t>
      </w:r>
      <w:r w:rsidR="00CF5C45" w:rsidRPr="00081AE3">
        <w:rPr>
          <w:rFonts w:ascii="Arial" w:hAnsi="Arial" w:cs="Arial"/>
          <w:spacing w:val="-2"/>
          <w:sz w:val="18"/>
          <w:szCs w:val="18"/>
        </w:rPr>
        <w:t>must</w:t>
      </w:r>
      <w:r w:rsidRPr="00081AE3">
        <w:rPr>
          <w:rFonts w:ascii="Arial" w:hAnsi="Arial" w:cs="Arial"/>
          <w:spacing w:val="-2"/>
          <w:sz w:val="18"/>
          <w:szCs w:val="18"/>
        </w:rPr>
        <w:t xml:space="preserve"> be joined to match as near as practicable.  The complete pile after welding </w:t>
      </w:r>
      <w:r w:rsidR="00CF5C45" w:rsidRPr="00081AE3">
        <w:rPr>
          <w:rFonts w:ascii="Arial" w:hAnsi="Arial" w:cs="Arial"/>
          <w:spacing w:val="-2"/>
          <w:sz w:val="18"/>
          <w:szCs w:val="18"/>
        </w:rPr>
        <w:t>must</w:t>
      </w:r>
      <w:r w:rsidRPr="00081AE3">
        <w:rPr>
          <w:rFonts w:ascii="Arial" w:hAnsi="Arial" w:cs="Arial"/>
          <w:spacing w:val="-2"/>
          <w:sz w:val="18"/>
          <w:szCs w:val="18"/>
        </w:rPr>
        <w:t xml:space="preserve"> not have a deviation from straightness in any direction by more than 1/400 of its length, as measured from a straight line joining the centres of the head and toe of the pile.</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Protective coatings </w:t>
      </w:r>
      <w:r w:rsidR="00CF5C45" w:rsidRPr="00081AE3">
        <w:rPr>
          <w:rFonts w:ascii="Arial" w:hAnsi="Arial" w:cs="Arial"/>
          <w:spacing w:val="-2"/>
          <w:sz w:val="18"/>
          <w:szCs w:val="18"/>
        </w:rPr>
        <w:t>must</w:t>
      </w:r>
      <w:r w:rsidRPr="00081AE3">
        <w:rPr>
          <w:rFonts w:ascii="Arial" w:hAnsi="Arial" w:cs="Arial"/>
          <w:spacing w:val="-2"/>
          <w:sz w:val="18"/>
          <w:szCs w:val="18"/>
        </w:rPr>
        <w:t xml:space="preserve"> be made good on completion of splicing.</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4.4</w:t>
      </w:r>
      <w:r w:rsidRPr="00081AE3">
        <w:rPr>
          <w:rFonts w:ascii="Arial" w:hAnsi="Arial" w:cs="Arial"/>
          <w:b/>
          <w:spacing w:val="-2"/>
          <w:sz w:val="18"/>
          <w:szCs w:val="18"/>
        </w:rPr>
        <w:tab/>
      </w:r>
      <w:r w:rsidRPr="00081AE3">
        <w:rPr>
          <w:rFonts w:ascii="Arial" w:hAnsi="Arial" w:cs="Arial"/>
          <w:b/>
          <w:spacing w:val="-2"/>
          <w:sz w:val="18"/>
          <w:szCs w:val="18"/>
          <w:u w:val="single"/>
        </w:rPr>
        <w:t>Pitching and Driving</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be set out to the alignment and centres as set out in the Specification and Drawings and </w:t>
      </w:r>
      <w:r w:rsidR="00CF5C45" w:rsidRPr="00081AE3">
        <w:rPr>
          <w:rFonts w:ascii="Arial" w:hAnsi="Arial" w:cs="Arial"/>
          <w:spacing w:val="-2"/>
          <w:sz w:val="18"/>
          <w:szCs w:val="18"/>
        </w:rPr>
        <w:t>must</w:t>
      </w:r>
      <w:r w:rsidRPr="00081AE3">
        <w:rPr>
          <w:rFonts w:ascii="Arial" w:hAnsi="Arial" w:cs="Arial"/>
          <w:spacing w:val="-2"/>
          <w:sz w:val="18"/>
          <w:szCs w:val="18"/>
        </w:rPr>
        <w:t xml:space="preserve"> be plumb in both directions unless stated otherwise.  Tubular steel piles are to be driven open ended.  Each pile </w:t>
      </w:r>
      <w:r w:rsidR="00CF5C45" w:rsidRPr="00081AE3">
        <w:rPr>
          <w:rFonts w:ascii="Arial" w:hAnsi="Arial" w:cs="Arial"/>
          <w:spacing w:val="-2"/>
          <w:sz w:val="18"/>
          <w:szCs w:val="18"/>
        </w:rPr>
        <w:t>must</w:t>
      </w:r>
      <w:r w:rsidRPr="00081AE3">
        <w:rPr>
          <w:rFonts w:ascii="Arial" w:hAnsi="Arial" w:cs="Arial"/>
          <w:spacing w:val="-2"/>
          <w:sz w:val="18"/>
          <w:szCs w:val="18"/>
        </w:rPr>
        <w:t xml:space="preserve"> be driven without stopping until the required penetration is reached, except where a pile splice needs to be made.  Coatings </w:t>
      </w:r>
      <w:r w:rsidR="00CF5C45" w:rsidRPr="00081AE3">
        <w:rPr>
          <w:rFonts w:ascii="Arial" w:hAnsi="Arial" w:cs="Arial"/>
          <w:spacing w:val="-2"/>
          <w:sz w:val="18"/>
          <w:szCs w:val="18"/>
        </w:rPr>
        <w:t>must</w:t>
      </w:r>
      <w:r w:rsidRPr="00081AE3">
        <w:rPr>
          <w:rFonts w:ascii="Arial" w:hAnsi="Arial" w:cs="Arial"/>
          <w:spacing w:val="-2"/>
          <w:sz w:val="18"/>
          <w:szCs w:val="18"/>
        </w:rPr>
        <w:t xml:space="preserve"> be repaired in accordance with Part </w:t>
      </w:r>
      <w:r w:rsidR="000F3E81" w:rsidRPr="00081AE3">
        <w:rPr>
          <w:rFonts w:ascii="Arial" w:hAnsi="Arial" w:cs="Arial"/>
          <w:spacing w:val="-2"/>
          <w:sz w:val="18"/>
          <w:szCs w:val="18"/>
        </w:rPr>
        <w:t>S</w:t>
      </w:r>
      <w:r w:rsidRPr="00081AE3">
        <w:rPr>
          <w:rFonts w:ascii="Arial" w:hAnsi="Arial" w:cs="Arial"/>
          <w:spacing w:val="-2"/>
          <w:sz w:val="18"/>
          <w:szCs w:val="18"/>
        </w:rPr>
        <w:t xml:space="preserve">35 "Protective </w:t>
      </w:r>
      <w:r w:rsidR="0034637C" w:rsidRPr="00081AE3">
        <w:rPr>
          <w:rFonts w:ascii="Arial" w:hAnsi="Arial" w:cs="Arial"/>
          <w:spacing w:val="-2"/>
          <w:sz w:val="18"/>
          <w:szCs w:val="18"/>
        </w:rPr>
        <w:t>Treatment of Structural Steelwork</w:t>
      </w:r>
      <w:r w:rsidRPr="00081AE3">
        <w:rPr>
          <w:rFonts w:ascii="Arial" w:hAnsi="Arial" w:cs="Arial"/>
          <w:spacing w:val="-2"/>
          <w:sz w:val="18"/>
          <w:szCs w:val="18"/>
        </w:rPr>
        <w:t>".</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4.5</w:t>
      </w:r>
      <w:r w:rsidRPr="00081AE3">
        <w:rPr>
          <w:rFonts w:ascii="Arial" w:hAnsi="Arial" w:cs="Arial"/>
          <w:b/>
          <w:spacing w:val="-2"/>
          <w:sz w:val="18"/>
          <w:szCs w:val="18"/>
        </w:rPr>
        <w:tab/>
      </w:r>
      <w:r w:rsidRPr="00081AE3">
        <w:rPr>
          <w:rFonts w:ascii="Arial" w:hAnsi="Arial" w:cs="Arial"/>
          <w:b/>
          <w:spacing w:val="-2"/>
          <w:sz w:val="18"/>
          <w:szCs w:val="18"/>
          <w:u w:val="single"/>
        </w:rPr>
        <w:t>Driving Tolerances</w:t>
      </w:r>
    </w:p>
    <w:p w:rsidR="00EC6E0E" w:rsidRPr="00081AE3" w:rsidRDefault="00EC6E0E" w:rsidP="00CF5C45">
      <w:pPr>
        <w:jc w:val="left"/>
        <w:rPr>
          <w:rFonts w:ascii="Arial" w:hAnsi="Arial" w:cs="Arial"/>
          <w:spacing w:val="-2"/>
          <w:sz w:val="18"/>
          <w:szCs w:val="18"/>
        </w:rPr>
      </w:pPr>
    </w:p>
    <w:p w:rsidR="00EC6E0E" w:rsidRPr="00081AE3" w:rsidRDefault="009A4536" w:rsidP="00CF5C45">
      <w:pPr>
        <w:jc w:val="left"/>
        <w:rPr>
          <w:rFonts w:ascii="Arial" w:hAnsi="Arial" w:cs="Arial"/>
          <w:spacing w:val="-2"/>
          <w:sz w:val="18"/>
          <w:szCs w:val="18"/>
        </w:rPr>
      </w:pPr>
      <w:r w:rsidRPr="00081AE3">
        <w:rPr>
          <w:rFonts w:ascii="Arial" w:hAnsi="Arial" w:cs="Arial"/>
          <w:spacing w:val="-2"/>
          <w:sz w:val="18"/>
          <w:szCs w:val="18"/>
        </w:rPr>
        <w:t>Unless specified otherwise</w:t>
      </w:r>
      <w:r w:rsidR="00B93EC3" w:rsidRPr="00081AE3">
        <w:rPr>
          <w:rFonts w:ascii="Arial" w:hAnsi="Arial" w:cs="Arial"/>
          <w:spacing w:val="-2"/>
          <w:sz w:val="18"/>
          <w:szCs w:val="18"/>
        </w:rPr>
        <w:t xml:space="preserve"> in the </w:t>
      </w:r>
      <w:r w:rsidR="00B93EC3" w:rsidRPr="00081AE3">
        <w:rPr>
          <w:rFonts w:ascii="Arial" w:hAnsi="Arial" w:cs="Arial"/>
          <w:b/>
          <w:spacing w:val="-2"/>
          <w:sz w:val="18"/>
          <w:szCs w:val="18"/>
        </w:rPr>
        <w:t>Contract Specific Requirements</w:t>
      </w:r>
      <w:r w:rsidR="00EC6E0E" w:rsidRPr="00081AE3">
        <w:rPr>
          <w:rFonts w:ascii="Arial" w:hAnsi="Arial" w:cs="Arial"/>
          <w:spacing w:val="-2"/>
          <w:sz w:val="18"/>
          <w:szCs w:val="18"/>
        </w:rPr>
        <w:t xml:space="preserve"> tolerances </w:t>
      </w:r>
      <w:r w:rsidR="00CF5C45" w:rsidRPr="00081AE3">
        <w:rPr>
          <w:rFonts w:ascii="Arial" w:hAnsi="Arial" w:cs="Arial"/>
          <w:spacing w:val="-2"/>
          <w:sz w:val="18"/>
          <w:szCs w:val="18"/>
        </w:rPr>
        <w:t>must</w:t>
      </w:r>
      <w:r w:rsidR="00EC6E0E" w:rsidRPr="00081AE3">
        <w:rPr>
          <w:rFonts w:ascii="Arial" w:hAnsi="Arial" w:cs="Arial"/>
          <w:spacing w:val="-2"/>
          <w:sz w:val="18"/>
          <w:szCs w:val="18"/>
        </w:rPr>
        <w:t xml:space="preserve"> be as follows:</w:t>
      </w:r>
    </w:p>
    <w:p w:rsidR="00EC6E0E" w:rsidRPr="00081AE3" w:rsidRDefault="00EC6E0E" w:rsidP="00CF5C45">
      <w:pPr>
        <w:jc w:val="left"/>
        <w:rPr>
          <w:rFonts w:ascii="Arial" w:hAnsi="Arial" w:cs="Arial"/>
          <w:spacing w:val="-2"/>
          <w:sz w:val="18"/>
          <w:szCs w:val="18"/>
        </w:rPr>
      </w:pPr>
    </w:p>
    <w:tbl>
      <w:tblPr>
        <w:tblW w:w="0" w:type="auto"/>
        <w:tblInd w:w="392" w:type="dxa"/>
        <w:tblLayout w:type="fixed"/>
        <w:tblLook w:val="0000" w:firstRow="0" w:lastRow="0" w:firstColumn="0" w:lastColumn="0" w:noHBand="0" w:noVBand="0"/>
      </w:tblPr>
      <w:tblGrid>
        <w:gridCol w:w="2693"/>
        <w:gridCol w:w="5245"/>
      </w:tblGrid>
      <w:tr w:rsidR="00EC6E0E" w:rsidRPr="00081AE3">
        <w:tc>
          <w:tcPr>
            <w:tcW w:w="2693" w:type="dxa"/>
          </w:tcPr>
          <w:p w:rsidR="00EC6E0E" w:rsidRPr="00081AE3" w:rsidRDefault="00EC6E0E" w:rsidP="00CF5C45">
            <w:pPr>
              <w:spacing w:before="120" w:after="120"/>
              <w:jc w:val="left"/>
              <w:rPr>
                <w:rFonts w:ascii="Arial" w:hAnsi="Arial" w:cs="Arial"/>
                <w:spacing w:val="-2"/>
                <w:sz w:val="18"/>
                <w:szCs w:val="18"/>
              </w:rPr>
            </w:pPr>
            <w:r w:rsidRPr="00081AE3">
              <w:rPr>
                <w:rFonts w:ascii="Arial" w:hAnsi="Arial" w:cs="Arial"/>
                <w:spacing w:val="-2"/>
                <w:sz w:val="18"/>
                <w:szCs w:val="18"/>
              </w:rPr>
              <w:t>Level of pile heads</w:t>
            </w:r>
          </w:p>
        </w:tc>
        <w:tc>
          <w:tcPr>
            <w:tcW w:w="5245" w:type="dxa"/>
          </w:tcPr>
          <w:p w:rsidR="00EC6E0E" w:rsidRPr="00081AE3" w:rsidRDefault="00EC6E0E" w:rsidP="00CF5C45">
            <w:pPr>
              <w:spacing w:before="120" w:after="120"/>
              <w:jc w:val="left"/>
              <w:rPr>
                <w:rFonts w:ascii="Arial" w:hAnsi="Arial" w:cs="Arial"/>
                <w:spacing w:val="-2"/>
                <w:sz w:val="18"/>
                <w:szCs w:val="18"/>
              </w:rPr>
            </w:pPr>
            <w:r w:rsidRPr="00081AE3">
              <w:rPr>
                <w:rFonts w:ascii="Arial" w:hAnsi="Arial" w:cs="Arial"/>
                <w:spacing w:val="-2"/>
                <w:sz w:val="18"/>
                <w:szCs w:val="18"/>
              </w:rPr>
              <w:sym w:font="Courier New" w:char="00B1"/>
            </w:r>
            <w:r w:rsidRPr="00081AE3">
              <w:rPr>
                <w:rFonts w:ascii="Arial" w:hAnsi="Arial" w:cs="Arial"/>
                <w:spacing w:val="-2"/>
                <w:sz w:val="18"/>
                <w:szCs w:val="18"/>
              </w:rPr>
              <w:t> 25 mm from design level.</w:t>
            </w:r>
          </w:p>
        </w:tc>
      </w:tr>
      <w:tr w:rsidR="00EC6E0E" w:rsidRPr="00081AE3">
        <w:tc>
          <w:tcPr>
            <w:tcW w:w="2693" w:type="dxa"/>
          </w:tcPr>
          <w:p w:rsidR="00EC6E0E" w:rsidRPr="00081AE3" w:rsidRDefault="00EC6E0E" w:rsidP="00CF5C45">
            <w:pPr>
              <w:spacing w:before="120" w:after="120"/>
              <w:jc w:val="left"/>
              <w:rPr>
                <w:rFonts w:ascii="Arial" w:hAnsi="Arial" w:cs="Arial"/>
                <w:spacing w:val="-2"/>
                <w:sz w:val="18"/>
                <w:szCs w:val="18"/>
              </w:rPr>
            </w:pPr>
            <w:r w:rsidRPr="00081AE3">
              <w:rPr>
                <w:rFonts w:ascii="Arial" w:hAnsi="Arial" w:cs="Arial"/>
                <w:spacing w:val="-2"/>
                <w:sz w:val="18"/>
                <w:szCs w:val="18"/>
              </w:rPr>
              <w:t>Horizontal position</w:t>
            </w:r>
          </w:p>
        </w:tc>
        <w:tc>
          <w:tcPr>
            <w:tcW w:w="5245" w:type="dxa"/>
          </w:tcPr>
          <w:p w:rsidR="00EC6E0E" w:rsidRPr="00081AE3" w:rsidRDefault="00EC6E0E" w:rsidP="00CF5C45">
            <w:pPr>
              <w:spacing w:before="120" w:after="120"/>
              <w:jc w:val="left"/>
              <w:rPr>
                <w:rFonts w:ascii="Arial" w:hAnsi="Arial" w:cs="Arial"/>
                <w:spacing w:val="-2"/>
                <w:sz w:val="18"/>
                <w:szCs w:val="18"/>
              </w:rPr>
            </w:pPr>
            <w:r w:rsidRPr="00081AE3">
              <w:rPr>
                <w:rFonts w:ascii="Arial" w:hAnsi="Arial" w:cs="Arial"/>
                <w:spacing w:val="-2"/>
                <w:sz w:val="18"/>
                <w:szCs w:val="18"/>
              </w:rPr>
              <w:sym w:font="Courier New" w:char="00B1"/>
            </w:r>
            <w:r w:rsidRPr="00081AE3">
              <w:rPr>
                <w:rFonts w:ascii="Arial" w:hAnsi="Arial" w:cs="Arial"/>
                <w:spacing w:val="-2"/>
                <w:sz w:val="18"/>
                <w:szCs w:val="18"/>
              </w:rPr>
              <w:t> </w:t>
            </w:r>
            <w:r w:rsidR="00A92988" w:rsidRPr="00081AE3">
              <w:rPr>
                <w:rFonts w:ascii="Arial" w:hAnsi="Arial" w:cs="Arial"/>
                <w:spacing w:val="-2"/>
                <w:sz w:val="18"/>
                <w:szCs w:val="18"/>
              </w:rPr>
              <w:t>7</w:t>
            </w:r>
            <w:r w:rsidRPr="00081AE3">
              <w:rPr>
                <w:rFonts w:ascii="Arial" w:hAnsi="Arial" w:cs="Arial"/>
                <w:spacing w:val="-2"/>
                <w:sz w:val="18"/>
                <w:szCs w:val="18"/>
              </w:rPr>
              <w:t>5 mm from centreline of the pile bent.</w:t>
            </w:r>
          </w:p>
        </w:tc>
      </w:tr>
    </w:tbl>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4.6</w:t>
      </w:r>
      <w:r w:rsidRPr="00081AE3">
        <w:rPr>
          <w:rFonts w:ascii="Arial" w:hAnsi="Arial" w:cs="Arial"/>
          <w:b/>
          <w:spacing w:val="-2"/>
          <w:sz w:val="18"/>
          <w:szCs w:val="18"/>
        </w:rPr>
        <w:tab/>
      </w:r>
      <w:r w:rsidRPr="00081AE3">
        <w:rPr>
          <w:rFonts w:ascii="Arial" w:hAnsi="Arial" w:cs="Arial"/>
          <w:b/>
          <w:spacing w:val="-2"/>
          <w:sz w:val="18"/>
          <w:szCs w:val="18"/>
          <w:u w:val="single"/>
        </w:rPr>
        <w:t>Proximity to Existing Timber Piles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Where steel piles are to replace existing deteriorated piles, the new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be driven immediately adjacent to, or as close as practicable to the inside face of existing piles.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Where timber piles are to replace existing deteriorated piles, new piles </w:t>
      </w:r>
      <w:r w:rsidR="00CF5C45" w:rsidRPr="00081AE3">
        <w:rPr>
          <w:rFonts w:ascii="Arial" w:hAnsi="Arial" w:cs="Arial"/>
          <w:spacing w:val="-2"/>
          <w:sz w:val="18"/>
          <w:szCs w:val="18"/>
        </w:rPr>
        <w:t>must</w:t>
      </w:r>
      <w:r w:rsidRPr="00081AE3">
        <w:rPr>
          <w:rFonts w:ascii="Arial" w:hAnsi="Arial" w:cs="Arial"/>
          <w:spacing w:val="-2"/>
          <w:sz w:val="18"/>
          <w:szCs w:val="18"/>
        </w:rPr>
        <w:t xml:space="preserve"> be driven immediately adjacent to or as close as practicable to the outside face of the existing piles.</w:t>
      </w:r>
    </w:p>
    <w:p w:rsidR="00EC6E0E" w:rsidRPr="00081AE3" w:rsidRDefault="00EC6E0E" w:rsidP="00CF5C45">
      <w:pPr>
        <w:jc w:val="left"/>
        <w:rPr>
          <w:rFonts w:ascii="Arial" w:hAnsi="Arial" w:cs="Arial"/>
          <w:spacing w:val="-2"/>
          <w:sz w:val="18"/>
          <w:szCs w:val="18"/>
        </w:rPr>
      </w:pPr>
    </w:p>
    <w:p w:rsidR="00CE75C8" w:rsidRPr="00081AE3" w:rsidRDefault="00CE75C8" w:rsidP="00CF5C45">
      <w:pPr>
        <w:jc w:val="left"/>
        <w:rPr>
          <w:rFonts w:ascii="Arial" w:hAnsi="Arial" w:cs="Arial"/>
          <w:b/>
          <w:spacing w:val="-2"/>
          <w:sz w:val="18"/>
          <w:szCs w:val="18"/>
        </w:rPr>
      </w:pPr>
    </w:p>
    <w:p w:rsidR="00461D57" w:rsidRPr="00081AE3" w:rsidRDefault="00CE75C8" w:rsidP="00CF5C45">
      <w:pPr>
        <w:jc w:val="left"/>
        <w:rPr>
          <w:rFonts w:ascii="Arial" w:hAnsi="Arial" w:cs="Arial"/>
          <w:b/>
          <w:spacing w:val="-2"/>
          <w:sz w:val="18"/>
          <w:szCs w:val="18"/>
        </w:rPr>
      </w:pPr>
      <w:r w:rsidRPr="00081AE3">
        <w:rPr>
          <w:rFonts w:ascii="Arial" w:hAnsi="Arial" w:cs="Arial"/>
          <w:b/>
          <w:spacing w:val="-2"/>
          <w:sz w:val="18"/>
          <w:szCs w:val="18"/>
        </w:rPr>
        <w:t>4.7</w:t>
      </w:r>
      <w:r w:rsidRPr="00081AE3">
        <w:rPr>
          <w:rFonts w:ascii="Arial" w:hAnsi="Arial" w:cs="Arial"/>
          <w:b/>
          <w:spacing w:val="-2"/>
          <w:sz w:val="18"/>
          <w:szCs w:val="18"/>
        </w:rPr>
        <w:tab/>
      </w:r>
      <w:r w:rsidRPr="00081AE3">
        <w:rPr>
          <w:rFonts w:ascii="Arial" w:hAnsi="Arial" w:cs="Arial"/>
          <w:b/>
          <w:spacing w:val="-2"/>
          <w:sz w:val="18"/>
          <w:szCs w:val="18"/>
          <w:u w:val="single"/>
        </w:rPr>
        <w:t>Underwater Noise</w:t>
      </w:r>
    </w:p>
    <w:p w:rsidR="00CE75C8" w:rsidRPr="00081AE3" w:rsidRDefault="00CE75C8" w:rsidP="00CF5C45">
      <w:pPr>
        <w:jc w:val="left"/>
        <w:rPr>
          <w:rFonts w:ascii="Arial" w:hAnsi="Arial" w:cs="Arial"/>
          <w:b/>
          <w:spacing w:val="-2"/>
          <w:sz w:val="18"/>
          <w:szCs w:val="18"/>
        </w:rPr>
      </w:pPr>
    </w:p>
    <w:p w:rsidR="00CE75C8" w:rsidRPr="00081AE3" w:rsidRDefault="00CE75C8" w:rsidP="00CF5C45">
      <w:pPr>
        <w:pStyle w:val="ListParagraph"/>
        <w:ind w:left="0"/>
        <w:rPr>
          <w:rFonts w:ascii="Arial" w:hAnsi="Arial" w:cs="Arial"/>
          <w:sz w:val="18"/>
          <w:szCs w:val="18"/>
        </w:rPr>
      </w:pPr>
      <w:r w:rsidRPr="00081AE3">
        <w:rPr>
          <w:rFonts w:ascii="Arial" w:hAnsi="Arial" w:cs="Arial"/>
          <w:sz w:val="18"/>
          <w:szCs w:val="18"/>
        </w:rPr>
        <w:t xml:space="preserve">The Principal has undertaken an assessment of the Works against the DPTI Underwater Piling Noise Guidelines 2010.  Any additional requirements relating to managing underwater noise from piling are stated in the </w:t>
      </w:r>
      <w:r w:rsidRPr="00081AE3">
        <w:rPr>
          <w:rFonts w:ascii="Arial" w:hAnsi="Arial" w:cs="Arial"/>
          <w:b/>
          <w:bCs/>
          <w:sz w:val="18"/>
          <w:szCs w:val="18"/>
        </w:rPr>
        <w:t>Contract Specific Requirements</w:t>
      </w:r>
      <w:r w:rsidRPr="00081AE3">
        <w:rPr>
          <w:rFonts w:ascii="Arial" w:hAnsi="Arial" w:cs="Arial"/>
          <w:sz w:val="18"/>
          <w:szCs w:val="18"/>
        </w:rPr>
        <w:t>.</w:t>
      </w:r>
    </w:p>
    <w:p w:rsidR="00CE75C8" w:rsidRPr="00081AE3" w:rsidRDefault="00CE75C8" w:rsidP="00CF5C45">
      <w:pPr>
        <w:jc w:val="left"/>
        <w:rPr>
          <w:rFonts w:ascii="Arial" w:hAnsi="Arial" w:cs="Arial"/>
          <w:b/>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b/>
          <w:spacing w:val="-2"/>
          <w:sz w:val="18"/>
          <w:szCs w:val="18"/>
        </w:rPr>
        <w:t>4.7</w:t>
      </w:r>
      <w:r w:rsidRPr="00081AE3">
        <w:rPr>
          <w:rFonts w:ascii="Arial" w:hAnsi="Arial" w:cs="Arial"/>
          <w:b/>
          <w:spacing w:val="-2"/>
          <w:sz w:val="18"/>
          <w:szCs w:val="18"/>
        </w:rPr>
        <w:tab/>
      </w:r>
      <w:r w:rsidRPr="00081AE3">
        <w:rPr>
          <w:rFonts w:ascii="Arial" w:hAnsi="Arial" w:cs="Arial"/>
          <w:b/>
          <w:spacing w:val="-2"/>
          <w:sz w:val="18"/>
          <w:szCs w:val="18"/>
          <w:u w:val="single"/>
        </w:rPr>
        <w:t>Sealing of Piles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After completion of pile driving, a 12 mm thick steel capping plate </w:t>
      </w:r>
      <w:r w:rsidR="00CF5C45" w:rsidRPr="00081AE3">
        <w:rPr>
          <w:rFonts w:ascii="Arial" w:hAnsi="Arial" w:cs="Arial"/>
          <w:spacing w:val="-2"/>
          <w:sz w:val="18"/>
          <w:szCs w:val="18"/>
        </w:rPr>
        <w:t>must</w:t>
      </w:r>
      <w:r w:rsidRPr="00081AE3">
        <w:rPr>
          <w:rFonts w:ascii="Arial" w:hAnsi="Arial" w:cs="Arial"/>
          <w:spacing w:val="-2"/>
          <w:sz w:val="18"/>
          <w:szCs w:val="18"/>
        </w:rPr>
        <w:t xml:space="preserve"> be attached to the top of the pile by means of a fillet weld around the circumference, so as to form an air-tight seal.  A protective coating </w:t>
      </w:r>
      <w:r w:rsidR="00CF5C45" w:rsidRPr="00081AE3">
        <w:rPr>
          <w:rFonts w:ascii="Arial" w:hAnsi="Arial" w:cs="Arial"/>
          <w:spacing w:val="-2"/>
          <w:sz w:val="18"/>
          <w:szCs w:val="18"/>
        </w:rPr>
        <w:t>must</w:t>
      </w:r>
      <w:r w:rsidRPr="00081AE3">
        <w:rPr>
          <w:rFonts w:ascii="Arial" w:hAnsi="Arial" w:cs="Arial"/>
          <w:spacing w:val="-2"/>
          <w:sz w:val="18"/>
          <w:szCs w:val="18"/>
        </w:rPr>
        <w:t xml:space="preserve"> be applied to the plate, weld and pile in accordance with Part </w:t>
      </w:r>
      <w:r w:rsidR="00987FCA" w:rsidRPr="00081AE3">
        <w:rPr>
          <w:rFonts w:ascii="Arial" w:hAnsi="Arial" w:cs="Arial"/>
          <w:spacing w:val="-2"/>
          <w:sz w:val="18"/>
          <w:szCs w:val="18"/>
        </w:rPr>
        <w:t>S35</w:t>
      </w:r>
      <w:r w:rsidRPr="00081AE3">
        <w:rPr>
          <w:rFonts w:ascii="Arial" w:hAnsi="Arial" w:cs="Arial"/>
          <w:spacing w:val="-2"/>
          <w:sz w:val="18"/>
          <w:szCs w:val="18"/>
        </w:rPr>
        <w:t xml:space="preserve"> "</w:t>
      </w:r>
      <w:r w:rsidR="007B301A" w:rsidRPr="00081AE3">
        <w:rPr>
          <w:rFonts w:ascii="Arial" w:hAnsi="Arial" w:cs="Arial"/>
          <w:spacing w:val="-2"/>
          <w:sz w:val="18"/>
          <w:szCs w:val="18"/>
        </w:rPr>
        <w:t xml:space="preserve">Protective Treatment of </w:t>
      </w:r>
      <w:r w:rsidR="00461D57" w:rsidRPr="00081AE3">
        <w:rPr>
          <w:rFonts w:ascii="Arial" w:hAnsi="Arial" w:cs="Arial"/>
          <w:spacing w:val="-2"/>
          <w:sz w:val="18"/>
          <w:szCs w:val="18"/>
        </w:rPr>
        <w:t xml:space="preserve">Structural </w:t>
      </w:r>
      <w:r w:rsidR="007B301A" w:rsidRPr="00081AE3">
        <w:rPr>
          <w:rFonts w:ascii="Arial" w:hAnsi="Arial" w:cs="Arial"/>
          <w:spacing w:val="-2"/>
          <w:sz w:val="18"/>
          <w:szCs w:val="18"/>
        </w:rPr>
        <w:t>Steelwork</w:t>
      </w:r>
      <w:r w:rsidRPr="00081AE3">
        <w:rPr>
          <w:rFonts w:ascii="Arial" w:hAnsi="Arial" w:cs="Arial"/>
          <w:spacing w:val="-2"/>
          <w:sz w:val="18"/>
          <w:szCs w:val="18"/>
        </w:rPr>
        <w:t>".</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b/>
          <w:spacing w:val="-2"/>
          <w:sz w:val="18"/>
          <w:szCs w:val="18"/>
        </w:rPr>
      </w:pPr>
      <w:r w:rsidRPr="00081AE3">
        <w:rPr>
          <w:rFonts w:ascii="Arial" w:hAnsi="Arial" w:cs="Arial"/>
          <w:b/>
          <w:spacing w:val="-2"/>
          <w:sz w:val="18"/>
          <w:szCs w:val="18"/>
        </w:rPr>
        <w:t>4.8</w:t>
      </w:r>
      <w:r w:rsidRPr="00081AE3">
        <w:rPr>
          <w:rFonts w:ascii="Arial" w:hAnsi="Arial" w:cs="Arial"/>
          <w:b/>
          <w:spacing w:val="-2"/>
          <w:sz w:val="18"/>
          <w:szCs w:val="18"/>
        </w:rPr>
        <w:tab/>
      </w:r>
      <w:r w:rsidRPr="00081AE3">
        <w:rPr>
          <w:rFonts w:ascii="Arial" w:hAnsi="Arial" w:cs="Arial"/>
          <w:b/>
          <w:spacing w:val="-2"/>
          <w:sz w:val="18"/>
          <w:szCs w:val="18"/>
          <w:u w:val="single"/>
        </w:rPr>
        <w:t>Driving Records</w:t>
      </w:r>
    </w:p>
    <w:p w:rsidR="00EC6E0E" w:rsidRPr="00081AE3" w:rsidRDefault="00EC6E0E"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Contractor </w:t>
      </w:r>
      <w:r w:rsidR="00CF5C45" w:rsidRPr="00081AE3">
        <w:rPr>
          <w:rFonts w:ascii="Arial" w:hAnsi="Arial" w:cs="Arial"/>
          <w:spacing w:val="-2"/>
          <w:sz w:val="18"/>
          <w:szCs w:val="18"/>
        </w:rPr>
        <w:t>must</w:t>
      </w:r>
      <w:r w:rsidRPr="00081AE3">
        <w:rPr>
          <w:rFonts w:ascii="Arial" w:hAnsi="Arial" w:cs="Arial"/>
          <w:spacing w:val="-2"/>
          <w:sz w:val="18"/>
          <w:szCs w:val="18"/>
        </w:rPr>
        <w:t xml:space="preserve"> keep a record of the driving of the pile and </w:t>
      </w:r>
      <w:r w:rsidR="00CF5C45" w:rsidRPr="00081AE3">
        <w:rPr>
          <w:rFonts w:ascii="Arial" w:hAnsi="Arial" w:cs="Arial"/>
          <w:spacing w:val="-2"/>
          <w:sz w:val="18"/>
          <w:szCs w:val="18"/>
        </w:rPr>
        <w:t>must</w:t>
      </w:r>
      <w:r w:rsidRPr="00081AE3">
        <w:rPr>
          <w:rFonts w:ascii="Arial" w:hAnsi="Arial" w:cs="Arial"/>
          <w:spacing w:val="-2"/>
          <w:sz w:val="18"/>
          <w:szCs w:val="18"/>
        </w:rPr>
        <w:t xml:space="preserve"> submit the records to the </w:t>
      </w:r>
      <w:r w:rsidR="00CF5C45" w:rsidRPr="00081AE3">
        <w:rPr>
          <w:rFonts w:ascii="Arial" w:hAnsi="Arial" w:cs="Arial"/>
          <w:spacing w:val="-2"/>
          <w:sz w:val="18"/>
          <w:szCs w:val="18"/>
        </w:rPr>
        <w:t>Principal</w:t>
      </w:r>
      <w:r w:rsidRPr="00081AE3">
        <w:rPr>
          <w:rFonts w:ascii="Arial" w:hAnsi="Arial" w:cs="Arial"/>
          <w:spacing w:val="-2"/>
          <w:sz w:val="18"/>
          <w:szCs w:val="18"/>
        </w:rPr>
        <w:t xml:space="preserve"> not later than 48 hours after driving.</w:t>
      </w:r>
    </w:p>
    <w:p w:rsidR="00852DAF" w:rsidRPr="00081AE3" w:rsidRDefault="00852DAF" w:rsidP="00CF5C45">
      <w:pPr>
        <w:jc w:val="left"/>
        <w:rPr>
          <w:rFonts w:ascii="Arial" w:hAnsi="Arial" w:cs="Arial"/>
          <w:spacing w:val="-2"/>
          <w:sz w:val="18"/>
          <w:szCs w:val="18"/>
        </w:rPr>
      </w:pPr>
    </w:p>
    <w:p w:rsidR="00EC6E0E" w:rsidRPr="00081AE3" w:rsidRDefault="00EC6E0E" w:rsidP="00CF5C45">
      <w:pPr>
        <w:jc w:val="left"/>
        <w:rPr>
          <w:rFonts w:ascii="Arial" w:hAnsi="Arial" w:cs="Arial"/>
          <w:spacing w:val="-2"/>
          <w:sz w:val="18"/>
          <w:szCs w:val="18"/>
        </w:rPr>
      </w:pPr>
      <w:r w:rsidRPr="00081AE3">
        <w:rPr>
          <w:rFonts w:ascii="Arial" w:hAnsi="Arial" w:cs="Arial"/>
          <w:spacing w:val="-2"/>
          <w:sz w:val="18"/>
          <w:szCs w:val="18"/>
        </w:rPr>
        <w:t xml:space="preserve">The records </w:t>
      </w:r>
      <w:r w:rsidR="00CF5C45" w:rsidRPr="00081AE3">
        <w:rPr>
          <w:rFonts w:ascii="Arial" w:hAnsi="Arial" w:cs="Arial"/>
          <w:spacing w:val="-2"/>
          <w:sz w:val="18"/>
          <w:szCs w:val="18"/>
        </w:rPr>
        <w:t>must</w:t>
      </w:r>
      <w:r w:rsidRPr="00081AE3">
        <w:rPr>
          <w:rFonts w:ascii="Arial" w:hAnsi="Arial" w:cs="Arial"/>
          <w:spacing w:val="-2"/>
          <w:sz w:val="18"/>
          <w:szCs w:val="18"/>
        </w:rPr>
        <w:t xml:space="preserve"> show the following information:</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(a)</w:t>
      </w:r>
      <w:r w:rsidRPr="00081AE3">
        <w:rPr>
          <w:rFonts w:ascii="Arial" w:hAnsi="Arial" w:cs="Arial"/>
          <w:spacing w:val="-2"/>
          <w:sz w:val="18"/>
          <w:szCs w:val="18"/>
        </w:rPr>
        <w:tab/>
        <w:t>The date of driving the pile.</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(b)</w:t>
      </w:r>
      <w:r w:rsidRPr="00081AE3">
        <w:rPr>
          <w:rFonts w:ascii="Arial" w:hAnsi="Arial" w:cs="Arial"/>
          <w:spacing w:val="-2"/>
          <w:sz w:val="18"/>
          <w:szCs w:val="18"/>
        </w:rPr>
        <w:tab/>
        <w:t>The location and dimensions of the pile.</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(c)</w:t>
      </w:r>
      <w:r w:rsidRPr="00081AE3">
        <w:rPr>
          <w:rFonts w:ascii="Arial" w:hAnsi="Arial" w:cs="Arial"/>
          <w:spacing w:val="-2"/>
          <w:sz w:val="18"/>
          <w:szCs w:val="18"/>
        </w:rPr>
        <w:tab/>
        <w:t>The depth driven.</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(d)</w:t>
      </w:r>
      <w:r w:rsidRPr="00081AE3">
        <w:rPr>
          <w:rFonts w:ascii="Arial" w:hAnsi="Arial" w:cs="Arial"/>
          <w:spacing w:val="-2"/>
          <w:sz w:val="18"/>
          <w:szCs w:val="18"/>
        </w:rPr>
        <w:tab/>
        <w:t>The type of hammer used, and if a drop hammer its weight in tonnes and drop in metres.</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(e)</w:t>
      </w:r>
      <w:r w:rsidRPr="00081AE3">
        <w:rPr>
          <w:rFonts w:ascii="Arial" w:hAnsi="Arial" w:cs="Arial"/>
          <w:spacing w:val="-2"/>
          <w:sz w:val="18"/>
          <w:szCs w:val="18"/>
        </w:rPr>
        <w:tab/>
        <w:t>Blow count for every 500 mm of penetration.</w:t>
      </w:r>
    </w:p>
    <w:p w:rsidR="00EC6E0E" w:rsidRPr="00081AE3" w:rsidRDefault="00EC6E0E" w:rsidP="00CF5C45">
      <w:pPr>
        <w:spacing w:before="120"/>
        <w:ind w:left="1077" w:hanging="720"/>
        <w:jc w:val="left"/>
        <w:rPr>
          <w:rFonts w:ascii="Arial" w:hAnsi="Arial" w:cs="Arial"/>
          <w:spacing w:val="-2"/>
          <w:sz w:val="18"/>
          <w:szCs w:val="18"/>
        </w:rPr>
      </w:pPr>
      <w:r w:rsidRPr="00081AE3">
        <w:rPr>
          <w:rFonts w:ascii="Arial" w:hAnsi="Arial" w:cs="Arial"/>
          <w:spacing w:val="-2"/>
          <w:sz w:val="18"/>
          <w:szCs w:val="18"/>
        </w:rPr>
        <w:t>(f)</w:t>
      </w:r>
      <w:r w:rsidRPr="00081AE3">
        <w:rPr>
          <w:rFonts w:ascii="Arial" w:hAnsi="Arial" w:cs="Arial"/>
          <w:spacing w:val="-2"/>
          <w:sz w:val="18"/>
          <w:szCs w:val="18"/>
        </w:rPr>
        <w:tab/>
        <w:t>Any deviation from specified location, alignment and any other relevant information.</w:t>
      </w:r>
    </w:p>
    <w:p w:rsidR="00EC6E0E" w:rsidRPr="00081AE3" w:rsidRDefault="00EC6E0E" w:rsidP="00CF5C45">
      <w:pPr>
        <w:jc w:val="left"/>
        <w:rPr>
          <w:rFonts w:ascii="Arial" w:hAnsi="Arial" w:cs="Arial"/>
          <w:sz w:val="18"/>
          <w:szCs w:val="18"/>
        </w:rPr>
      </w:pPr>
    </w:p>
    <w:p w:rsidR="00775134" w:rsidRPr="00081AE3" w:rsidRDefault="00775134" w:rsidP="00CF5C45">
      <w:pPr>
        <w:jc w:val="left"/>
        <w:rPr>
          <w:rFonts w:ascii="Arial" w:hAnsi="Arial" w:cs="Arial"/>
          <w:b/>
          <w:sz w:val="18"/>
          <w:szCs w:val="18"/>
          <w:u w:val="single"/>
        </w:rPr>
      </w:pPr>
      <w:r w:rsidRPr="00081AE3">
        <w:rPr>
          <w:rFonts w:ascii="Arial" w:hAnsi="Arial" w:cs="Arial"/>
          <w:b/>
          <w:sz w:val="18"/>
          <w:szCs w:val="18"/>
        </w:rPr>
        <w:t>5.</w:t>
      </w:r>
      <w:r w:rsidRPr="00081AE3">
        <w:rPr>
          <w:rFonts w:ascii="Arial" w:hAnsi="Arial" w:cs="Arial"/>
          <w:b/>
          <w:sz w:val="18"/>
          <w:szCs w:val="18"/>
        </w:rPr>
        <w:tab/>
      </w:r>
      <w:r w:rsidRPr="00081AE3">
        <w:rPr>
          <w:rFonts w:ascii="Arial" w:hAnsi="Arial" w:cs="Arial"/>
          <w:b/>
          <w:sz w:val="18"/>
          <w:szCs w:val="18"/>
          <w:u w:val="single"/>
        </w:rPr>
        <w:t>EXISTING PILES</w:t>
      </w:r>
    </w:p>
    <w:p w:rsidR="00775134" w:rsidRPr="00081AE3" w:rsidRDefault="00775134" w:rsidP="00CF5C45">
      <w:pPr>
        <w:jc w:val="left"/>
        <w:rPr>
          <w:rFonts w:ascii="Arial" w:hAnsi="Arial" w:cs="Arial"/>
          <w:sz w:val="18"/>
          <w:szCs w:val="18"/>
        </w:rPr>
      </w:pPr>
    </w:p>
    <w:p w:rsidR="00775134" w:rsidRPr="00081AE3" w:rsidRDefault="00775134" w:rsidP="00CF5C45">
      <w:pPr>
        <w:jc w:val="left"/>
        <w:rPr>
          <w:rFonts w:ascii="Arial" w:hAnsi="Arial" w:cs="Arial"/>
          <w:sz w:val="18"/>
          <w:szCs w:val="18"/>
        </w:rPr>
      </w:pPr>
      <w:r w:rsidRPr="00081AE3">
        <w:rPr>
          <w:rFonts w:ascii="Arial" w:hAnsi="Arial" w:cs="Arial"/>
          <w:sz w:val="18"/>
          <w:szCs w:val="18"/>
        </w:rPr>
        <w:t xml:space="preserve">Any existing pile requirements, if required, are stated in the </w:t>
      </w:r>
      <w:r w:rsidRPr="00081AE3">
        <w:rPr>
          <w:rFonts w:ascii="Arial" w:hAnsi="Arial" w:cs="Arial"/>
          <w:b/>
          <w:bCs/>
          <w:sz w:val="18"/>
          <w:szCs w:val="18"/>
        </w:rPr>
        <w:t>Contract Specific Requirements.</w:t>
      </w:r>
    </w:p>
    <w:p w:rsidR="0057359F" w:rsidRPr="00081AE3" w:rsidRDefault="0057359F" w:rsidP="00CF5C45">
      <w:pPr>
        <w:pStyle w:val="TenderText"/>
        <w:jc w:val="left"/>
        <w:rPr>
          <w:rFonts w:ascii="Arial" w:hAnsi="Arial" w:cs="Arial"/>
          <w:sz w:val="18"/>
          <w:szCs w:val="18"/>
        </w:rPr>
      </w:pPr>
    </w:p>
    <w:p w:rsidR="008B54D1" w:rsidRPr="00081AE3" w:rsidRDefault="008B54D1" w:rsidP="00CF5C45">
      <w:pPr>
        <w:pStyle w:val="TenderText"/>
        <w:jc w:val="left"/>
        <w:rPr>
          <w:rFonts w:ascii="Arial" w:hAnsi="Arial" w:cs="Arial"/>
          <w:sz w:val="18"/>
          <w:szCs w:val="18"/>
        </w:rPr>
      </w:pPr>
    </w:p>
    <w:p w:rsidR="008B54D1" w:rsidRPr="00081AE3" w:rsidRDefault="008B54D1" w:rsidP="00CF5C45">
      <w:pPr>
        <w:pStyle w:val="TenderText"/>
        <w:jc w:val="left"/>
        <w:rPr>
          <w:rFonts w:ascii="Arial" w:hAnsi="Arial" w:cs="Arial"/>
          <w:sz w:val="18"/>
          <w:szCs w:val="18"/>
        </w:rPr>
      </w:pPr>
    </w:p>
    <w:p w:rsidR="008B54D1" w:rsidRPr="00081AE3" w:rsidRDefault="008B54D1" w:rsidP="008B54D1">
      <w:pPr>
        <w:pStyle w:val="TenderText"/>
        <w:jc w:val="center"/>
        <w:rPr>
          <w:rFonts w:ascii="Arial" w:hAnsi="Arial" w:cs="Arial"/>
          <w:sz w:val="18"/>
          <w:szCs w:val="18"/>
        </w:rPr>
      </w:pPr>
      <w:r w:rsidRPr="00081AE3">
        <w:rPr>
          <w:rFonts w:ascii="Arial" w:hAnsi="Arial" w:cs="Arial"/>
          <w:sz w:val="18"/>
          <w:szCs w:val="18"/>
        </w:rPr>
        <w:t>__________</w:t>
      </w:r>
    </w:p>
    <w:p w:rsidR="0011103A" w:rsidRPr="00081AE3" w:rsidRDefault="0011103A" w:rsidP="0011103A">
      <w:pPr>
        <w:pStyle w:val="TenderText"/>
        <w:jc w:val="left"/>
        <w:rPr>
          <w:rFonts w:ascii="Arial" w:hAnsi="Arial" w:cs="Arial"/>
          <w:sz w:val="18"/>
          <w:szCs w:val="18"/>
        </w:rPr>
      </w:pPr>
    </w:p>
    <w:p w:rsidR="0011103A" w:rsidRPr="00081AE3" w:rsidRDefault="0011103A" w:rsidP="0011103A">
      <w:pPr>
        <w:pStyle w:val="TenderText"/>
        <w:jc w:val="left"/>
        <w:rPr>
          <w:rFonts w:ascii="Arial" w:hAnsi="Arial" w:cs="Arial"/>
          <w:sz w:val="18"/>
          <w:szCs w:val="18"/>
        </w:rPr>
      </w:pPr>
    </w:p>
    <w:p w:rsidR="0011103A" w:rsidRPr="00081AE3" w:rsidRDefault="0011103A" w:rsidP="0011103A">
      <w:pPr>
        <w:pStyle w:val="TenderText"/>
        <w:jc w:val="left"/>
        <w:rPr>
          <w:rFonts w:ascii="Arial" w:hAnsi="Arial" w:cs="Arial"/>
          <w:sz w:val="18"/>
          <w:szCs w:val="18"/>
        </w:rPr>
        <w:sectPr w:rsidR="0011103A" w:rsidRPr="00081AE3" w:rsidSect="003036B8">
          <w:headerReference w:type="even" r:id="rId9"/>
          <w:headerReference w:type="default" r:id="rId10"/>
          <w:footerReference w:type="even" r:id="rId11"/>
          <w:footerReference w:type="default" r:id="rId12"/>
          <w:headerReference w:type="first" r:id="rId13"/>
          <w:footerReference w:type="first" r:id="rId14"/>
          <w:pgSz w:w="11906" w:h="16838"/>
          <w:pgMar w:top="1205" w:right="746" w:bottom="1440" w:left="1800" w:header="708" w:footer="708" w:gutter="0"/>
          <w:cols w:space="708"/>
          <w:docGrid w:linePitch="360"/>
        </w:sectPr>
      </w:pPr>
    </w:p>
    <w:p w:rsidR="008B54D1" w:rsidRPr="00081AE3" w:rsidRDefault="008B54D1" w:rsidP="00613DE8">
      <w:pPr>
        <w:pStyle w:val="TenderText"/>
        <w:jc w:val="left"/>
        <w:rPr>
          <w:rFonts w:ascii="Arial" w:hAnsi="Arial" w:cs="Arial"/>
          <w:sz w:val="18"/>
          <w:szCs w:val="18"/>
        </w:rPr>
      </w:pPr>
    </w:p>
    <w:sectPr w:rsidR="008B54D1" w:rsidRPr="00081A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48" w:rsidRDefault="008D3748">
      <w:r>
        <w:separator/>
      </w:r>
    </w:p>
  </w:endnote>
  <w:endnote w:type="continuationSeparator" w:id="0">
    <w:p w:rsidR="008D3748" w:rsidRDefault="008D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3" w:rsidRDefault="00081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57" w:rsidRPr="00C25BF2" w:rsidRDefault="00461D57">
    <w:pPr>
      <w:pStyle w:val="Footer"/>
      <w:rPr>
        <w:sz w:val="18"/>
        <w:szCs w:val="18"/>
      </w:rPr>
    </w:pPr>
  </w:p>
  <w:p w:rsidR="00461D57" w:rsidRPr="00081AE3" w:rsidRDefault="00EF0EFA" w:rsidP="00C35503">
    <w:pPr>
      <w:pStyle w:val="Footer"/>
      <w:pBdr>
        <w:top w:val="single" w:sz="4" w:space="1" w:color="auto"/>
      </w:pBdr>
      <w:tabs>
        <w:tab w:val="clear" w:pos="4153"/>
        <w:tab w:val="clear" w:pos="8306"/>
        <w:tab w:val="right" w:pos="9356"/>
      </w:tabs>
      <w:rPr>
        <w:rStyle w:val="PageNumber"/>
        <w:rFonts w:ascii="Arial" w:hAnsi="Arial" w:cs="Arial"/>
        <w:sz w:val="18"/>
        <w:szCs w:val="18"/>
      </w:rPr>
    </w:pPr>
    <w:r w:rsidRPr="00081AE3">
      <w:rPr>
        <w:rFonts w:ascii="Arial" w:hAnsi="Arial" w:cs="Arial"/>
        <w:sz w:val="18"/>
        <w:szCs w:val="18"/>
      </w:rPr>
      <w:t>DPTI</w:t>
    </w:r>
    <w:r w:rsidR="00461D57" w:rsidRPr="00081AE3">
      <w:rPr>
        <w:rFonts w:ascii="Arial" w:hAnsi="Arial" w:cs="Arial"/>
        <w:sz w:val="18"/>
        <w:szCs w:val="18"/>
      </w:rPr>
      <w:t xml:space="preserve"> XXCxxx</w:t>
    </w:r>
    <w:r w:rsidR="00461D57" w:rsidRPr="00081AE3">
      <w:rPr>
        <w:rFonts w:ascii="Arial" w:hAnsi="Arial" w:cs="Arial"/>
        <w:sz w:val="18"/>
        <w:szCs w:val="18"/>
      </w:rPr>
      <w:tab/>
      <w:t xml:space="preserve">Page </w:t>
    </w:r>
    <w:r w:rsidR="00461D57" w:rsidRPr="00081AE3">
      <w:rPr>
        <w:rStyle w:val="PageNumber"/>
        <w:rFonts w:ascii="Arial" w:hAnsi="Arial" w:cs="Arial"/>
        <w:sz w:val="18"/>
        <w:szCs w:val="18"/>
      </w:rPr>
      <w:fldChar w:fldCharType="begin"/>
    </w:r>
    <w:r w:rsidR="00461D57" w:rsidRPr="00081AE3">
      <w:rPr>
        <w:rStyle w:val="PageNumber"/>
        <w:rFonts w:ascii="Arial" w:hAnsi="Arial" w:cs="Arial"/>
        <w:sz w:val="18"/>
        <w:szCs w:val="18"/>
      </w:rPr>
      <w:instrText xml:space="preserve"> PAGE </w:instrText>
    </w:r>
    <w:r w:rsidR="00461D57" w:rsidRPr="00081AE3">
      <w:rPr>
        <w:rStyle w:val="PageNumber"/>
        <w:rFonts w:ascii="Arial" w:hAnsi="Arial" w:cs="Arial"/>
        <w:sz w:val="18"/>
        <w:szCs w:val="18"/>
      </w:rPr>
      <w:fldChar w:fldCharType="separate"/>
    </w:r>
    <w:r w:rsidR="00081AE3">
      <w:rPr>
        <w:rStyle w:val="PageNumber"/>
        <w:rFonts w:ascii="Arial" w:hAnsi="Arial" w:cs="Arial"/>
        <w:noProof/>
        <w:sz w:val="18"/>
        <w:szCs w:val="18"/>
      </w:rPr>
      <w:t>3</w:t>
    </w:r>
    <w:r w:rsidR="00461D57" w:rsidRPr="00081AE3">
      <w:rPr>
        <w:rStyle w:val="PageNumber"/>
        <w:rFonts w:ascii="Arial" w:hAnsi="Arial" w:cs="Arial"/>
        <w:sz w:val="18"/>
        <w:szCs w:val="18"/>
      </w:rPr>
      <w:fldChar w:fldCharType="end"/>
    </w:r>
  </w:p>
  <w:p w:rsidR="00C721DF" w:rsidRPr="00081AE3" w:rsidRDefault="00C721DF" w:rsidP="00C35503">
    <w:pPr>
      <w:pStyle w:val="Footer"/>
      <w:pBdr>
        <w:top w:val="single" w:sz="4" w:space="1" w:color="auto"/>
      </w:pBdr>
      <w:tabs>
        <w:tab w:val="clear" w:pos="4153"/>
        <w:tab w:val="clear" w:pos="8306"/>
        <w:tab w:val="right" w:pos="9356"/>
      </w:tabs>
      <w:rPr>
        <w:rFonts w:ascii="Arial" w:hAnsi="Arial" w:cs="Arial"/>
        <w:sz w:val="18"/>
        <w:szCs w:val="18"/>
      </w:rPr>
    </w:pPr>
    <w:r w:rsidRPr="00081AE3">
      <w:rPr>
        <w:rStyle w:val="PageNumber"/>
        <w:rFonts w:ascii="Arial" w:hAnsi="Arial" w:cs="Arial"/>
        <w:sz w:val="18"/>
        <w:szCs w:val="18"/>
      </w:rPr>
      <w:t>Revision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3" w:rsidRDefault="00081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48" w:rsidRDefault="008D3748">
      <w:r>
        <w:separator/>
      </w:r>
    </w:p>
  </w:footnote>
  <w:footnote w:type="continuationSeparator" w:id="0">
    <w:p w:rsidR="008D3748" w:rsidRDefault="008D3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3" w:rsidRDefault="00081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57" w:rsidRPr="00081AE3" w:rsidRDefault="00461D57" w:rsidP="00E0065E">
    <w:pPr>
      <w:pStyle w:val="Header"/>
      <w:tabs>
        <w:tab w:val="clear" w:pos="4153"/>
        <w:tab w:val="clear" w:pos="8306"/>
        <w:tab w:val="right" w:pos="9356"/>
      </w:tabs>
      <w:rPr>
        <w:rFonts w:ascii="Arial" w:hAnsi="Arial" w:cs="Arial"/>
        <w:sz w:val="18"/>
        <w:szCs w:val="18"/>
      </w:rPr>
    </w:pPr>
    <w:r w:rsidRPr="00081AE3">
      <w:rPr>
        <w:rFonts w:ascii="Arial" w:hAnsi="Arial" w:cs="Arial"/>
        <w:sz w:val="18"/>
        <w:szCs w:val="18"/>
      </w:rPr>
      <w:t xml:space="preserve">Edition: </w:t>
    </w:r>
    <w:r w:rsidR="00346101" w:rsidRPr="00081AE3">
      <w:rPr>
        <w:rFonts w:ascii="Arial" w:hAnsi="Arial" w:cs="Arial"/>
        <w:sz w:val="18"/>
        <w:szCs w:val="18"/>
      </w:rPr>
      <w:t>September 2016</w:t>
    </w:r>
    <w:r w:rsidRPr="00081AE3">
      <w:rPr>
        <w:rFonts w:ascii="Arial" w:hAnsi="Arial" w:cs="Arial"/>
        <w:sz w:val="18"/>
        <w:szCs w:val="18"/>
      </w:rPr>
      <w:tab/>
      <w:t xml:space="preserve">Specification: Part </w:t>
    </w:r>
    <w:r w:rsidR="00C721DF" w:rsidRPr="00081AE3">
      <w:rPr>
        <w:rFonts w:ascii="Arial" w:hAnsi="Arial" w:cs="Arial"/>
        <w:sz w:val="18"/>
        <w:szCs w:val="18"/>
      </w:rPr>
      <w:t>W20</w:t>
    </w:r>
    <w:r w:rsidRPr="00081AE3">
      <w:rPr>
        <w:rFonts w:ascii="Arial" w:hAnsi="Arial" w:cs="Arial"/>
        <w:sz w:val="18"/>
        <w:szCs w:val="18"/>
      </w:rPr>
      <w:t xml:space="preserve"> Piling</w:t>
    </w:r>
  </w:p>
  <w:p w:rsidR="00461D57" w:rsidRPr="00D82570" w:rsidRDefault="00461D57" w:rsidP="00E0065E">
    <w:pPr>
      <w:pStyle w:val="Header"/>
      <w:tabs>
        <w:tab w:val="clear" w:pos="4153"/>
        <w:tab w:val="clear" w:pos="8306"/>
        <w:tab w:val="right" w:pos="9356"/>
      </w:tabs>
      <w:rPr>
        <w:sz w:val="18"/>
        <w:szCs w:val="1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AE3" w:rsidRDefault="00081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EAB"/>
    <w:multiLevelType w:val="hybridMultilevel"/>
    <w:tmpl w:val="D23E52D2"/>
    <w:lvl w:ilvl="0" w:tplc="065C63DA">
      <w:start w:val="1"/>
      <w:numFmt w:val="decimal"/>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F911A4A"/>
    <w:multiLevelType w:val="multilevel"/>
    <w:tmpl w:val="BAA01642"/>
    <w:lvl w:ilvl="0">
      <w:start w:val="1"/>
      <w:numFmt w:val="bullet"/>
      <w:lvlText w:val=""/>
      <w:lvlJc w:val="left"/>
      <w:pPr>
        <w:tabs>
          <w:tab w:val="num" w:pos="768"/>
        </w:tabs>
        <w:ind w:left="768" w:hanging="360"/>
      </w:pPr>
      <w:rPr>
        <w:rFonts w:ascii="Symbol" w:hAnsi="Symbol" w:hint="default"/>
      </w:rPr>
    </w:lvl>
    <w:lvl w:ilvl="1">
      <w:start w:val="1"/>
      <w:numFmt w:val="bullet"/>
      <w:lvlText w:val="o"/>
      <w:lvlJc w:val="left"/>
      <w:pPr>
        <w:tabs>
          <w:tab w:val="num" w:pos="1488"/>
        </w:tabs>
        <w:ind w:left="1488" w:hanging="360"/>
      </w:pPr>
      <w:rPr>
        <w:rFonts w:ascii="Courier New" w:hAnsi="Courier New" w:cs="Courier New" w:hint="default"/>
      </w:rPr>
    </w:lvl>
    <w:lvl w:ilvl="2">
      <w:start w:val="1"/>
      <w:numFmt w:val="bullet"/>
      <w:lvlText w:val=""/>
      <w:lvlJc w:val="left"/>
      <w:pPr>
        <w:tabs>
          <w:tab w:val="num" w:pos="2208"/>
        </w:tabs>
        <w:ind w:left="2208" w:hanging="360"/>
      </w:pPr>
      <w:rPr>
        <w:rFonts w:ascii="Wingdings" w:hAnsi="Wingdings" w:hint="default"/>
      </w:rPr>
    </w:lvl>
    <w:lvl w:ilvl="3">
      <w:start w:val="1"/>
      <w:numFmt w:val="bullet"/>
      <w:lvlText w:val=""/>
      <w:lvlJc w:val="left"/>
      <w:pPr>
        <w:tabs>
          <w:tab w:val="num" w:pos="2928"/>
        </w:tabs>
        <w:ind w:left="2928" w:hanging="360"/>
      </w:pPr>
      <w:rPr>
        <w:rFonts w:ascii="Symbol" w:hAnsi="Symbol" w:hint="default"/>
      </w:rPr>
    </w:lvl>
    <w:lvl w:ilvl="4">
      <w:start w:val="1"/>
      <w:numFmt w:val="bullet"/>
      <w:lvlText w:val="o"/>
      <w:lvlJc w:val="left"/>
      <w:pPr>
        <w:tabs>
          <w:tab w:val="num" w:pos="3648"/>
        </w:tabs>
        <w:ind w:left="3648" w:hanging="360"/>
      </w:pPr>
      <w:rPr>
        <w:rFonts w:ascii="Courier New" w:hAnsi="Courier New" w:cs="Courier New" w:hint="default"/>
      </w:rPr>
    </w:lvl>
    <w:lvl w:ilvl="5">
      <w:start w:val="1"/>
      <w:numFmt w:val="bullet"/>
      <w:lvlText w:val=""/>
      <w:lvlJc w:val="left"/>
      <w:pPr>
        <w:tabs>
          <w:tab w:val="num" w:pos="4368"/>
        </w:tabs>
        <w:ind w:left="4368" w:hanging="360"/>
      </w:pPr>
      <w:rPr>
        <w:rFonts w:ascii="Wingdings" w:hAnsi="Wingdings" w:hint="default"/>
      </w:rPr>
    </w:lvl>
    <w:lvl w:ilvl="6">
      <w:start w:val="1"/>
      <w:numFmt w:val="bullet"/>
      <w:lvlText w:val=""/>
      <w:lvlJc w:val="left"/>
      <w:pPr>
        <w:tabs>
          <w:tab w:val="num" w:pos="5088"/>
        </w:tabs>
        <w:ind w:left="5088" w:hanging="360"/>
      </w:pPr>
      <w:rPr>
        <w:rFonts w:ascii="Symbol" w:hAnsi="Symbol" w:hint="default"/>
      </w:rPr>
    </w:lvl>
    <w:lvl w:ilvl="7">
      <w:start w:val="1"/>
      <w:numFmt w:val="bullet"/>
      <w:lvlText w:val="o"/>
      <w:lvlJc w:val="left"/>
      <w:pPr>
        <w:tabs>
          <w:tab w:val="num" w:pos="5808"/>
        </w:tabs>
        <w:ind w:left="5808" w:hanging="360"/>
      </w:pPr>
      <w:rPr>
        <w:rFonts w:ascii="Courier New" w:hAnsi="Courier New" w:cs="Courier New" w:hint="default"/>
      </w:rPr>
    </w:lvl>
    <w:lvl w:ilvl="8">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3BE325C8"/>
    <w:multiLevelType w:val="hybridMultilevel"/>
    <w:tmpl w:val="4D845AFE"/>
    <w:lvl w:ilvl="0" w:tplc="E0B05A7A">
      <w:start w:val="1"/>
      <w:numFmt w:val="lowerLetter"/>
      <w:lvlText w:val="(%1)"/>
      <w:lvlJc w:val="left"/>
      <w:pPr>
        <w:tabs>
          <w:tab w:val="num" w:pos="768"/>
        </w:tabs>
        <w:ind w:left="768" w:hanging="360"/>
      </w:pPr>
      <w:rPr>
        <w:rFonts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50452089"/>
    <w:multiLevelType w:val="hybridMultilevel"/>
    <w:tmpl w:val="BAA01642"/>
    <w:lvl w:ilvl="0" w:tplc="F970F14E">
      <w:start w:val="1"/>
      <w:numFmt w:val="bullet"/>
      <w:lvlText w:val=""/>
      <w:lvlJc w:val="left"/>
      <w:pPr>
        <w:tabs>
          <w:tab w:val="num" w:pos="768"/>
        </w:tabs>
        <w:ind w:left="768" w:hanging="360"/>
      </w:pPr>
      <w:rPr>
        <w:rFonts w:ascii="Symbol" w:hAnsi="Symbol" w:hint="default"/>
      </w:rPr>
    </w:lvl>
    <w:lvl w:ilvl="1" w:tplc="0C090003" w:tentative="1">
      <w:start w:val="1"/>
      <w:numFmt w:val="bullet"/>
      <w:lvlText w:val="o"/>
      <w:lvlJc w:val="left"/>
      <w:pPr>
        <w:tabs>
          <w:tab w:val="num" w:pos="1488"/>
        </w:tabs>
        <w:ind w:left="1488" w:hanging="360"/>
      </w:pPr>
      <w:rPr>
        <w:rFonts w:ascii="Courier New" w:hAnsi="Courier New" w:cs="Courier New" w:hint="default"/>
      </w:rPr>
    </w:lvl>
    <w:lvl w:ilvl="2" w:tplc="0C090005" w:tentative="1">
      <w:start w:val="1"/>
      <w:numFmt w:val="bullet"/>
      <w:lvlText w:val=""/>
      <w:lvlJc w:val="left"/>
      <w:pPr>
        <w:tabs>
          <w:tab w:val="num" w:pos="2208"/>
        </w:tabs>
        <w:ind w:left="2208" w:hanging="360"/>
      </w:pPr>
      <w:rPr>
        <w:rFonts w:ascii="Wingdings" w:hAnsi="Wingdings" w:hint="default"/>
      </w:rPr>
    </w:lvl>
    <w:lvl w:ilvl="3" w:tplc="0C090001" w:tentative="1">
      <w:start w:val="1"/>
      <w:numFmt w:val="bullet"/>
      <w:lvlText w:val=""/>
      <w:lvlJc w:val="left"/>
      <w:pPr>
        <w:tabs>
          <w:tab w:val="num" w:pos="2928"/>
        </w:tabs>
        <w:ind w:left="2928" w:hanging="360"/>
      </w:pPr>
      <w:rPr>
        <w:rFonts w:ascii="Symbol" w:hAnsi="Symbol" w:hint="default"/>
      </w:rPr>
    </w:lvl>
    <w:lvl w:ilvl="4" w:tplc="0C090003" w:tentative="1">
      <w:start w:val="1"/>
      <w:numFmt w:val="bullet"/>
      <w:lvlText w:val="o"/>
      <w:lvlJc w:val="left"/>
      <w:pPr>
        <w:tabs>
          <w:tab w:val="num" w:pos="3648"/>
        </w:tabs>
        <w:ind w:left="3648" w:hanging="360"/>
      </w:pPr>
      <w:rPr>
        <w:rFonts w:ascii="Courier New" w:hAnsi="Courier New" w:cs="Courier New" w:hint="default"/>
      </w:rPr>
    </w:lvl>
    <w:lvl w:ilvl="5" w:tplc="0C090005" w:tentative="1">
      <w:start w:val="1"/>
      <w:numFmt w:val="bullet"/>
      <w:lvlText w:val=""/>
      <w:lvlJc w:val="left"/>
      <w:pPr>
        <w:tabs>
          <w:tab w:val="num" w:pos="4368"/>
        </w:tabs>
        <w:ind w:left="4368" w:hanging="360"/>
      </w:pPr>
      <w:rPr>
        <w:rFonts w:ascii="Wingdings" w:hAnsi="Wingdings" w:hint="default"/>
      </w:rPr>
    </w:lvl>
    <w:lvl w:ilvl="6" w:tplc="0C090001" w:tentative="1">
      <w:start w:val="1"/>
      <w:numFmt w:val="bullet"/>
      <w:lvlText w:val=""/>
      <w:lvlJc w:val="left"/>
      <w:pPr>
        <w:tabs>
          <w:tab w:val="num" w:pos="5088"/>
        </w:tabs>
        <w:ind w:left="5088" w:hanging="360"/>
      </w:pPr>
      <w:rPr>
        <w:rFonts w:ascii="Symbol" w:hAnsi="Symbol" w:hint="default"/>
      </w:rPr>
    </w:lvl>
    <w:lvl w:ilvl="7" w:tplc="0C090003" w:tentative="1">
      <w:start w:val="1"/>
      <w:numFmt w:val="bullet"/>
      <w:lvlText w:val="o"/>
      <w:lvlJc w:val="left"/>
      <w:pPr>
        <w:tabs>
          <w:tab w:val="num" w:pos="5808"/>
        </w:tabs>
        <w:ind w:left="5808" w:hanging="360"/>
      </w:pPr>
      <w:rPr>
        <w:rFonts w:ascii="Courier New" w:hAnsi="Courier New" w:cs="Courier New" w:hint="default"/>
      </w:rPr>
    </w:lvl>
    <w:lvl w:ilvl="8" w:tplc="0C090005" w:tentative="1">
      <w:start w:val="1"/>
      <w:numFmt w:val="bullet"/>
      <w:lvlText w:val=""/>
      <w:lvlJc w:val="left"/>
      <w:pPr>
        <w:tabs>
          <w:tab w:val="num" w:pos="6528"/>
        </w:tabs>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0E"/>
    <w:rsid w:val="0008098E"/>
    <w:rsid w:val="00081AE3"/>
    <w:rsid w:val="000C0C6A"/>
    <w:rsid w:val="000F3E81"/>
    <w:rsid w:val="000F759A"/>
    <w:rsid w:val="00106706"/>
    <w:rsid w:val="0011103A"/>
    <w:rsid w:val="001248FB"/>
    <w:rsid w:val="001A137D"/>
    <w:rsid w:val="001E50C3"/>
    <w:rsid w:val="001F02C6"/>
    <w:rsid w:val="002076AB"/>
    <w:rsid w:val="00230DF4"/>
    <w:rsid w:val="00234DC3"/>
    <w:rsid w:val="0026264F"/>
    <w:rsid w:val="00274338"/>
    <w:rsid w:val="003036B8"/>
    <w:rsid w:val="00346101"/>
    <w:rsid w:val="0034637C"/>
    <w:rsid w:val="00376F5E"/>
    <w:rsid w:val="00377043"/>
    <w:rsid w:val="003C1CC7"/>
    <w:rsid w:val="003F17E5"/>
    <w:rsid w:val="00401DF5"/>
    <w:rsid w:val="00410AF9"/>
    <w:rsid w:val="00435AB1"/>
    <w:rsid w:val="00457192"/>
    <w:rsid w:val="00461D57"/>
    <w:rsid w:val="004634D6"/>
    <w:rsid w:val="004967C1"/>
    <w:rsid w:val="004B3C9F"/>
    <w:rsid w:val="004E530F"/>
    <w:rsid w:val="0055494E"/>
    <w:rsid w:val="0057359F"/>
    <w:rsid w:val="00601D76"/>
    <w:rsid w:val="00613DE8"/>
    <w:rsid w:val="0068066D"/>
    <w:rsid w:val="006D27FE"/>
    <w:rsid w:val="006F232C"/>
    <w:rsid w:val="007066B2"/>
    <w:rsid w:val="00775134"/>
    <w:rsid w:val="007A420C"/>
    <w:rsid w:val="007B1D67"/>
    <w:rsid w:val="007B301A"/>
    <w:rsid w:val="007E130F"/>
    <w:rsid w:val="00843147"/>
    <w:rsid w:val="00852DAF"/>
    <w:rsid w:val="008B54D1"/>
    <w:rsid w:val="008D3748"/>
    <w:rsid w:val="00916A4D"/>
    <w:rsid w:val="00987FCA"/>
    <w:rsid w:val="009A4536"/>
    <w:rsid w:val="009E7407"/>
    <w:rsid w:val="00A016E2"/>
    <w:rsid w:val="00A201A3"/>
    <w:rsid w:val="00A678D1"/>
    <w:rsid w:val="00A7683C"/>
    <w:rsid w:val="00A92988"/>
    <w:rsid w:val="00AA146E"/>
    <w:rsid w:val="00AA7CA4"/>
    <w:rsid w:val="00AF0203"/>
    <w:rsid w:val="00AF2F04"/>
    <w:rsid w:val="00B1064C"/>
    <w:rsid w:val="00B1112E"/>
    <w:rsid w:val="00B11794"/>
    <w:rsid w:val="00B34F1F"/>
    <w:rsid w:val="00B5688F"/>
    <w:rsid w:val="00B7328B"/>
    <w:rsid w:val="00B74775"/>
    <w:rsid w:val="00B93EC3"/>
    <w:rsid w:val="00C17DC0"/>
    <w:rsid w:val="00C24500"/>
    <w:rsid w:val="00C25BF2"/>
    <w:rsid w:val="00C26FBF"/>
    <w:rsid w:val="00C35503"/>
    <w:rsid w:val="00C372BD"/>
    <w:rsid w:val="00C721DF"/>
    <w:rsid w:val="00C800DC"/>
    <w:rsid w:val="00CB05D5"/>
    <w:rsid w:val="00CE75C8"/>
    <w:rsid w:val="00CF078D"/>
    <w:rsid w:val="00CF5C45"/>
    <w:rsid w:val="00D1540D"/>
    <w:rsid w:val="00D16FF1"/>
    <w:rsid w:val="00D32276"/>
    <w:rsid w:val="00D3419C"/>
    <w:rsid w:val="00D70D8D"/>
    <w:rsid w:val="00D71095"/>
    <w:rsid w:val="00D82570"/>
    <w:rsid w:val="00D85372"/>
    <w:rsid w:val="00DA6D1D"/>
    <w:rsid w:val="00DF6D4A"/>
    <w:rsid w:val="00E0065E"/>
    <w:rsid w:val="00E30A39"/>
    <w:rsid w:val="00E43E5A"/>
    <w:rsid w:val="00E6306B"/>
    <w:rsid w:val="00EC6E0E"/>
    <w:rsid w:val="00EF0EFA"/>
    <w:rsid w:val="00F04B39"/>
    <w:rsid w:val="00F146C9"/>
    <w:rsid w:val="00F23EB5"/>
    <w:rsid w:val="00F81E03"/>
    <w:rsid w:val="00FA3596"/>
    <w:rsid w:val="00FC41E8"/>
    <w:rsid w:val="00FE4345"/>
    <w:rsid w:val="00FE5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40CCB-2A3B-47E6-B05F-A1660A8D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0E"/>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6E0E"/>
    <w:pPr>
      <w:tabs>
        <w:tab w:val="center" w:pos="4153"/>
        <w:tab w:val="right" w:pos="8306"/>
      </w:tabs>
    </w:pPr>
  </w:style>
  <w:style w:type="paragraph" w:styleId="Footer">
    <w:name w:val="footer"/>
    <w:basedOn w:val="Normal"/>
    <w:rsid w:val="00EC6E0E"/>
    <w:pPr>
      <w:tabs>
        <w:tab w:val="center" w:pos="4153"/>
        <w:tab w:val="right" w:pos="8306"/>
      </w:tabs>
    </w:pPr>
  </w:style>
  <w:style w:type="paragraph" w:customStyle="1" w:styleId="TenderText">
    <w:name w:val="Tender Text"/>
    <w:basedOn w:val="Normal"/>
    <w:rsid w:val="00EC6E0E"/>
    <w:pPr>
      <w:suppressAutoHyphens/>
    </w:pPr>
  </w:style>
  <w:style w:type="character" w:styleId="PageNumber">
    <w:name w:val="page number"/>
    <w:basedOn w:val="DefaultParagraphFont"/>
    <w:rsid w:val="00E0065E"/>
  </w:style>
  <w:style w:type="character" w:styleId="CommentReference">
    <w:name w:val="annotation reference"/>
    <w:basedOn w:val="DefaultParagraphFont"/>
    <w:semiHidden/>
    <w:rsid w:val="0026264F"/>
    <w:rPr>
      <w:sz w:val="16"/>
      <w:szCs w:val="16"/>
    </w:rPr>
  </w:style>
  <w:style w:type="paragraph" w:styleId="CommentText">
    <w:name w:val="annotation text"/>
    <w:basedOn w:val="Normal"/>
    <w:semiHidden/>
    <w:rsid w:val="0026264F"/>
    <w:rPr>
      <w:sz w:val="20"/>
    </w:rPr>
  </w:style>
  <w:style w:type="paragraph" w:styleId="CommentSubject">
    <w:name w:val="annotation subject"/>
    <w:basedOn w:val="CommentText"/>
    <w:next w:val="CommentText"/>
    <w:semiHidden/>
    <w:rsid w:val="0026264F"/>
    <w:rPr>
      <w:b/>
      <w:bCs/>
    </w:rPr>
  </w:style>
  <w:style w:type="paragraph" w:styleId="BalloonText">
    <w:name w:val="Balloon Text"/>
    <w:basedOn w:val="Normal"/>
    <w:semiHidden/>
    <w:rsid w:val="0026264F"/>
    <w:rPr>
      <w:rFonts w:ascii="Tahoma" w:hAnsi="Tahoma" w:cs="Tahoma"/>
      <w:sz w:val="16"/>
      <w:szCs w:val="16"/>
    </w:rPr>
  </w:style>
  <w:style w:type="character" w:styleId="Hyperlink">
    <w:name w:val="Hyperlink"/>
    <w:basedOn w:val="DefaultParagraphFont"/>
    <w:rsid w:val="00457192"/>
    <w:rPr>
      <w:color w:val="0000FF"/>
      <w:u w:val="single"/>
    </w:rPr>
  </w:style>
  <w:style w:type="paragraph" w:customStyle="1" w:styleId="CharCharCharChar">
    <w:name w:val="Char Char Char Char"/>
    <w:aliases w:val="Char"/>
    <w:basedOn w:val="Normal"/>
    <w:rsid w:val="00775134"/>
    <w:pPr>
      <w:spacing w:after="160" w:line="240" w:lineRule="exact"/>
      <w:jc w:val="left"/>
    </w:pPr>
    <w:rPr>
      <w:rFonts w:ascii="Tahoma" w:hAnsi="Tahoma" w:cs="Tahoma"/>
      <w:sz w:val="20"/>
      <w:lang w:val="en-US"/>
    </w:rPr>
  </w:style>
  <w:style w:type="paragraph" w:styleId="ListParagraph">
    <w:name w:val="List Paragraph"/>
    <w:basedOn w:val="Normal"/>
    <w:uiPriority w:val="34"/>
    <w:qFormat/>
    <w:rsid w:val="00CE75C8"/>
    <w:pPr>
      <w:ind w:left="720"/>
      <w:jc w:val="left"/>
    </w:pPr>
    <w:rPr>
      <w:rFonts w:ascii="Calibri" w:eastAsia="Calibri" w:hAnsi="Calibri"/>
      <w:szCs w:val="22"/>
      <w:lang w:eastAsia="en-AU"/>
    </w:rPr>
  </w:style>
  <w:style w:type="character" w:styleId="FollowedHyperlink">
    <w:name w:val="FollowedHyperlink"/>
    <w:basedOn w:val="DefaultParagraphFont"/>
    <w:rsid w:val="00CF5C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contractor_documents/specifications_-_Division_S_Structu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pti.sa.gov.au/documents/marine_facilities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981</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6199</CharactersWithSpaces>
  <SharedDoc>false</SharedDoc>
  <HLinks>
    <vt:vector size="6" baseType="variant">
      <vt:variant>
        <vt:i4>2949126</vt:i4>
      </vt:variant>
      <vt:variant>
        <vt:i4>0</vt:i4>
      </vt:variant>
      <vt:variant>
        <vt:i4>0</vt:i4>
      </vt:variant>
      <vt:variant>
        <vt:i4>5</vt:i4>
      </vt:variant>
      <vt:variant>
        <vt:lpwstr>http://www.dtei.sa.gov.au/standards/marine_facilities2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5</cp:revision>
  <dcterms:created xsi:type="dcterms:W3CDTF">2016-09-07T22:33:00Z</dcterms:created>
  <dcterms:modified xsi:type="dcterms:W3CDTF">2017-01-06T04:43:00Z</dcterms:modified>
</cp:coreProperties>
</file>